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AAC179F">
      <w:pPr>
        <w:pStyle w:val="2"/>
        <w:keepNext/>
        <w:keepLines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eastAsia"/>
          <w:sz w:val="36"/>
          <w:szCs w:val="21"/>
        </w:rPr>
      </w:pPr>
      <w:bookmarkStart w:id="0" w:name="_GoBack"/>
      <w:bookmarkEnd w:id="0"/>
      <w:r>
        <w:rPr>
          <w:rFonts w:hint="eastAsia"/>
          <w:sz w:val="36"/>
          <w:szCs w:val="21"/>
          <w:lang w:val="en-US" w:eastAsia="zh-CN"/>
        </w:rPr>
        <w:t>安徽扬子职业技术学院东校区快递服务站</w:t>
      </w:r>
      <w:r>
        <w:rPr>
          <w:rFonts w:hint="eastAsia"/>
          <w:sz w:val="36"/>
          <w:szCs w:val="21"/>
        </w:rPr>
        <w:t>委托经营</w:t>
      </w:r>
    </w:p>
    <w:p w14:paraId="7A7B4F5F">
      <w:pPr>
        <w:pStyle w:val="2"/>
        <w:keepNext/>
        <w:keepLines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eastAsia"/>
          <w:sz w:val="36"/>
          <w:szCs w:val="21"/>
        </w:rPr>
      </w:pPr>
      <w:r>
        <w:rPr>
          <w:rFonts w:hint="eastAsia"/>
          <w:sz w:val="36"/>
          <w:szCs w:val="21"/>
        </w:rPr>
        <w:t>招标公告</w:t>
      </w:r>
    </w:p>
    <w:p w14:paraId="1F427CCB">
      <w:pPr>
        <w:bidi w:val="0"/>
        <w:ind w:firstLine="560" w:firstLineChars="200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7110727A">
      <w:pPr>
        <w:bidi w:val="0"/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安徽扬子职业技术</w:t>
      </w:r>
      <w:r>
        <w:rPr>
          <w:rFonts w:hint="eastAsia" w:ascii="仿宋" w:hAnsi="仿宋" w:eastAsia="仿宋" w:cs="仿宋"/>
          <w:sz w:val="28"/>
          <w:szCs w:val="28"/>
        </w:rPr>
        <w:t>学院是一所全日制高职院校，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学校位于芜湖市弋江区浮山路，为进一步</w:t>
      </w:r>
      <w:r>
        <w:rPr>
          <w:rFonts w:hint="eastAsia" w:ascii="仿宋" w:hAnsi="仿宋" w:eastAsia="仿宋" w:cs="仿宋"/>
          <w:sz w:val="28"/>
          <w:szCs w:val="28"/>
        </w:rPr>
        <w:t>提高后勤服务质量和水平，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满足东校区师生快递服务需求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，</w:t>
      </w:r>
      <w:r>
        <w:rPr>
          <w:rFonts w:hint="eastAsia" w:ascii="仿宋" w:hAnsi="仿宋" w:eastAsia="仿宋" w:cs="仿宋"/>
          <w:sz w:val="28"/>
          <w:szCs w:val="28"/>
        </w:rPr>
        <w:t>经学院研究决定，决定将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东校区</w:t>
      </w:r>
      <w:r>
        <w:rPr>
          <w:rFonts w:hint="eastAsia" w:ascii="仿宋" w:hAnsi="仿宋" w:eastAsia="仿宋" w:cs="仿宋"/>
          <w:sz w:val="28"/>
          <w:szCs w:val="28"/>
        </w:rPr>
        <w:t>校内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快递服务站</w:t>
      </w:r>
      <w:r>
        <w:rPr>
          <w:rFonts w:hint="eastAsia" w:ascii="仿宋" w:hAnsi="仿宋" w:eastAsia="仿宋" w:cs="仿宋"/>
          <w:sz w:val="28"/>
          <w:szCs w:val="28"/>
        </w:rPr>
        <w:t>经营权对外公开招标。现将公开招标有关事项通告如下：</w:t>
      </w:r>
    </w:p>
    <w:p w14:paraId="34BFD30C">
      <w:pPr>
        <w:ind w:firstLine="562" w:firstLineChars="200"/>
        <w:rPr>
          <w:rFonts w:hint="eastAsia"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一、基本概况：</w:t>
      </w:r>
    </w:p>
    <w:p w14:paraId="46AB7036">
      <w:pPr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安徽扬子职业技术</w:t>
      </w:r>
      <w:r>
        <w:rPr>
          <w:rFonts w:hint="eastAsia" w:ascii="仿宋" w:hAnsi="仿宋" w:eastAsia="仿宋" w:cs="仿宋"/>
          <w:sz w:val="28"/>
          <w:szCs w:val="28"/>
        </w:rPr>
        <w:t>学院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东校区</w:t>
      </w:r>
      <w:r>
        <w:rPr>
          <w:rFonts w:hint="eastAsia" w:ascii="仿宋" w:hAnsi="仿宋" w:eastAsia="仿宋" w:cs="仿宋"/>
          <w:sz w:val="28"/>
          <w:szCs w:val="28"/>
        </w:rPr>
        <w:t>202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5</w:t>
      </w:r>
      <w:r>
        <w:rPr>
          <w:rFonts w:hint="eastAsia" w:ascii="仿宋" w:hAnsi="仿宋" w:eastAsia="仿宋" w:cs="仿宋"/>
          <w:sz w:val="28"/>
          <w:szCs w:val="28"/>
        </w:rPr>
        <w:t>年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春季学期</w:t>
      </w:r>
      <w:r>
        <w:rPr>
          <w:rFonts w:hint="eastAsia" w:ascii="仿宋" w:hAnsi="仿宋" w:eastAsia="仿宋" w:cs="仿宋"/>
          <w:sz w:val="28"/>
          <w:szCs w:val="28"/>
        </w:rPr>
        <w:t>在校生人数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预计</w:t>
      </w:r>
      <w:r>
        <w:rPr>
          <w:rFonts w:hint="eastAsia" w:ascii="仿宋" w:hAnsi="仿宋" w:eastAsia="仿宋" w:cs="仿宋"/>
          <w:sz w:val="28"/>
          <w:szCs w:val="28"/>
          <w:highlight w:val="none"/>
          <w:lang w:val="en-US" w:eastAsia="zh-CN"/>
        </w:rPr>
        <w:t>1300人</w:t>
      </w:r>
      <w:r>
        <w:rPr>
          <w:rFonts w:hint="eastAsia" w:ascii="仿宋" w:hAnsi="仿宋" w:eastAsia="仿宋" w:cs="仿宋"/>
          <w:sz w:val="28"/>
          <w:szCs w:val="28"/>
          <w:highlight w:val="none"/>
        </w:rPr>
        <w:t>，以后将逐年递增</w:t>
      </w:r>
      <w:r>
        <w:rPr>
          <w:rFonts w:hint="eastAsia" w:ascii="仿宋" w:hAnsi="仿宋" w:eastAsia="仿宋" w:cs="仿宋"/>
          <w:sz w:val="28"/>
          <w:szCs w:val="28"/>
          <w:highlight w:val="none"/>
          <w:lang w:eastAsia="zh-CN"/>
        </w:rPr>
        <w:t>，</w:t>
      </w:r>
      <w:r>
        <w:rPr>
          <w:rFonts w:hint="eastAsia" w:ascii="仿宋" w:hAnsi="仿宋" w:eastAsia="仿宋" w:cs="仿宋"/>
          <w:sz w:val="28"/>
          <w:szCs w:val="28"/>
          <w:highlight w:val="none"/>
          <w:lang w:val="en-US" w:eastAsia="zh-CN"/>
        </w:rPr>
        <w:t>逐步</w:t>
      </w:r>
      <w:r>
        <w:rPr>
          <w:rFonts w:hint="eastAsia" w:ascii="仿宋" w:hAnsi="仿宋" w:eastAsia="仿宋" w:cs="仿宋"/>
          <w:sz w:val="28"/>
          <w:szCs w:val="28"/>
          <w:highlight w:val="none"/>
        </w:rPr>
        <w:t>形成</w:t>
      </w:r>
      <w:r>
        <w:rPr>
          <w:rFonts w:hint="eastAsia" w:ascii="仿宋" w:hAnsi="仿宋" w:eastAsia="仿宋" w:cs="仿宋"/>
          <w:sz w:val="28"/>
          <w:szCs w:val="28"/>
          <w:highlight w:val="none"/>
          <w:lang w:val="en-US" w:eastAsia="zh-CN"/>
        </w:rPr>
        <w:t>5000-6</w:t>
      </w:r>
      <w:r>
        <w:rPr>
          <w:rFonts w:hint="eastAsia" w:ascii="仿宋" w:hAnsi="仿宋" w:eastAsia="仿宋" w:cs="仿宋"/>
          <w:sz w:val="28"/>
          <w:szCs w:val="28"/>
          <w:highlight w:val="none"/>
        </w:rPr>
        <w:t>000人在校生的办学规模。</w:t>
      </w:r>
      <w:r>
        <w:rPr>
          <w:rFonts w:hint="eastAsia" w:ascii="仿宋" w:hAnsi="仿宋" w:eastAsia="仿宋" w:cs="仿宋"/>
          <w:sz w:val="28"/>
          <w:szCs w:val="28"/>
          <w:highlight w:val="none"/>
          <w:lang w:val="en-US" w:eastAsia="zh-CN"/>
        </w:rPr>
        <w:t>本次招标快递服务站</w:t>
      </w:r>
      <w:r>
        <w:rPr>
          <w:rFonts w:hint="eastAsia" w:ascii="仿宋" w:hAnsi="仿宋" w:eastAsia="仿宋" w:cs="仿宋"/>
          <w:sz w:val="28"/>
          <w:szCs w:val="28"/>
          <w:highlight w:val="none"/>
        </w:rPr>
        <w:t>位于</w:t>
      </w:r>
      <w:r>
        <w:rPr>
          <w:rFonts w:hint="eastAsia" w:ascii="仿宋" w:hAnsi="仿宋" w:eastAsia="仿宋" w:cs="仿宋"/>
          <w:sz w:val="28"/>
          <w:szCs w:val="28"/>
          <w:highlight w:val="none"/>
          <w:lang w:val="en-US" w:eastAsia="zh-CN"/>
        </w:rPr>
        <w:t>东校区</w:t>
      </w:r>
      <w:r>
        <w:rPr>
          <w:rFonts w:hint="eastAsia" w:ascii="仿宋" w:hAnsi="仿宋" w:eastAsia="仿宋" w:cs="仿宋"/>
          <w:sz w:val="28"/>
          <w:szCs w:val="28"/>
          <w:highlight w:val="none"/>
        </w:rPr>
        <w:t>学生</w:t>
      </w:r>
      <w:r>
        <w:rPr>
          <w:rFonts w:hint="eastAsia" w:ascii="仿宋" w:hAnsi="仿宋" w:eastAsia="仿宋" w:cs="仿宋"/>
          <w:sz w:val="28"/>
          <w:szCs w:val="28"/>
        </w:rPr>
        <w:t>生活区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食堂三楼</w:t>
      </w:r>
      <w:r>
        <w:rPr>
          <w:rFonts w:hint="eastAsia" w:ascii="仿宋" w:hAnsi="仿宋" w:eastAsia="仿宋" w:cs="仿宋"/>
          <w:sz w:val="28"/>
          <w:szCs w:val="28"/>
        </w:rPr>
        <w:t>，使用面积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约</w:t>
      </w:r>
      <w:r>
        <w:rPr>
          <w:rFonts w:hint="eastAsia" w:ascii="仿宋" w:hAnsi="仿宋" w:eastAsia="仿宋" w:cs="仿宋"/>
          <w:sz w:val="28"/>
          <w:szCs w:val="28"/>
        </w:rPr>
        <w:t>为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230㎡</w:t>
      </w:r>
      <w:r>
        <w:rPr>
          <w:rFonts w:hint="eastAsia" w:ascii="仿宋" w:hAnsi="仿宋" w:eastAsia="仿宋" w:cs="仿宋"/>
          <w:sz w:val="28"/>
          <w:szCs w:val="28"/>
        </w:rPr>
        <w:t>。</w:t>
      </w:r>
    </w:p>
    <w:p w14:paraId="4A255130">
      <w:pPr>
        <w:numPr>
          <w:ilvl w:val="0"/>
          <w:numId w:val="1"/>
        </w:numPr>
        <w:spacing w:line="360" w:lineRule="auto"/>
        <w:ind w:firstLine="562" w:firstLineChars="200"/>
        <w:rPr>
          <w:rFonts w:hint="eastAsia"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招标项目：</w:t>
      </w:r>
    </w:p>
    <w:p w14:paraId="34A64CDF">
      <w:pPr>
        <w:numPr>
          <w:ilvl w:val="0"/>
          <w:numId w:val="0"/>
        </w:numPr>
        <w:spacing w:line="360" w:lineRule="auto"/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安徽扬子职业技术学院东校区快递服务站</w:t>
      </w:r>
      <w:r>
        <w:rPr>
          <w:rFonts w:hint="eastAsia" w:ascii="仿宋" w:hAnsi="仿宋" w:eastAsia="仿宋" w:cs="仿宋"/>
          <w:sz w:val="28"/>
          <w:szCs w:val="28"/>
        </w:rPr>
        <w:t>委托经营服务项目 。  </w:t>
      </w:r>
    </w:p>
    <w:p w14:paraId="38809DEF">
      <w:pPr>
        <w:spacing w:line="360" w:lineRule="auto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 xml:space="preserve">   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 xml:space="preserve"> 三、委托经营期限：</w:t>
      </w:r>
      <w:r>
        <w:rPr>
          <w:rFonts w:hint="eastAsia" w:ascii="仿宋" w:hAnsi="仿宋" w:eastAsia="仿宋" w:cs="仿宋"/>
          <w:sz w:val="28"/>
          <w:szCs w:val="28"/>
        </w:rPr>
        <w:t>3年。</w:t>
      </w:r>
    </w:p>
    <w:p w14:paraId="3A15D1E1">
      <w:pPr>
        <w:spacing w:line="360" w:lineRule="auto"/>
        <w:ind w:firstLine="562" w:firstLineChars="200"/>
        <w:rPr>
          <w:rFonts w:hint="eastAsia"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四、投标单位相关要求：</w:t>
      </w:r>
    </w:p>
    <w:p w14:paraId="190D7ADE">
      <w:pPr>
        <w:spacing w:line="360" w:lineRule="auto"/>
        <w:ind w:firstLine="560" w:firstLineChars="200"/>
        <w:rPr>
          <w:rFonts w:hint="eastAsia" w:ascii="仿宋" w:hAnsi="仿宋" w:eastAsia="仿宋" w:cs="仿宋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sz w:val="28"/>
          <w:szCs w:val="28"/>
        </w:rPr>
        <w:t>1.具有独立承担民事责任的能力；</w:t>
      </w:r>
      <w:r>
        <w:rPr>
          <w:rFonts w:hint="eastAsia" w:ascii="仿宋" w:hAnsi="仿宋" w:eastAsia="仿宋" w:cs="仿宋"/>
          <w:sz w:val="28"/>
          <w:szCs w:val="28"/>
        </w:rPr>
        <w:br w:type="textWrapping"/>
      </w:r>
      <w:r>
        <w:rPr>
          <w:rFonts w:hint="eastAsia" w:ascii="仿宋" w:hAnsi="仿宋" w:eastAsia="仿宋" w:cs="仿宋"/>
          <w:sz w:val="28"/>
          <w:szCs w:val="28"/>
        </w:rPr>
        <w:t xml:space="preserve">  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 xml:space="preserve">  </w:t>
      </w:r>
      <w:r>
        <w:rPr>
          <w:rFonts w:hint="eastAsia" w:ascii="仿宋" w:hAnsi="仿宋" w:eastAsia="仿宋" w:cs="仿宋"/>
          <w:sz w:val="28"/>
          <w:szCs w:val="28"/>
        </w:rPr>
        <w:t> 2.本项目的特定资格要求：投标人须具有邮政管理部门颁发的在有效期内的《快递业务经营许可证》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；</w:t>
      </w:r>
    </w:p>
    <w:p w14:paraId="4252AA5A">
      <w:pPr>
        <w:spacing w:line="360" w:lineRule="auto"/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3.投标人须是企业法定代表人或经法定代表人正式授权的委托人；</w:t>
      </w:r>
    </w:p>
    <w:p w14:paraId="3ADA3077">
      <w:pPr>
        <w:spacing w:line="360" w:lineRule="auto"/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4.投标人需有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学校快递服务站点</w:t>
      </w:r>
      <w:r>
        <w:rPr>
          <w:rFonts w:hint="eastAsia" w:ascii="仿宋" w:hAnsi="仿宋" w:eastAsia="仿宋" w:cs="仿宋"/>
          <w:sz w:val="28"/>
          <w:szCs w:val="28"/>
        </w:rPr>
        <w:t>经营经验及良好的经营信誉和履行合同的能力；</w:t>
      </w:r>
    </w:p>
    <w:p w14:paraId="2587900B">
      <w:pPr>
        <w:spacing w:line="360" w:lineRule="auto"/>
        <w:ind w:firstLine="560" w:firstLineChars="200"/>
        <w:rPr>
          <w:rFonts w:hint="eastAsia" w:ascii="仿宋" w:hAnsi="仿宋" w:eastAsia="仿宋" w:cs="仿宋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sz w:val="28"/>
          <w:szCs w:val="28"/>
        </w:rPr>
        <w:t>5.投标人应在公告期内自行到现场实地踏勘经营场所和经营环境，如有疑问须在投标前向招标人提出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；</w:t>
      </w:r>
    </w:p>
    <w:p w14:paraId="0806D8FF">
      <w:pPr>
        <w:spacing w:line="360" w:lineRule="auto"/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6</w:t>
      </w:r>
      <w:r>
        <w:rPr>
          <w:rFonts w:hint="eastAsia" w:ascii="仿宋" w:hAnsi="仿宋" w:eastAsia="仿宋" w:cs="仿宋"/>
          <w:sz w:val="28"/>
          <w:szCs w:val="28"/>
        </w:rPr>
        <w:t>.中标人在进行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快递服务站</w:t>
      </w:r>
      <w:r>
        <w:rPr>
          <w:rFonts w:hint="eastAsia" w:ascii="仿宋" w:hAnsi="仿宋" w:eastAsia="仿宋" w:cs="仿宋"/>
          <w:sz w:val="28"/>
          <w:szCs w:val="28"/>
        </w:rPr>
        <w:t>装修时不得破坏建筑结构；中标人自行投入货架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、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服务系统</w:t>
      </w:r>
      <w:r>
        <w:rPr>
          <w:rFonts w:hint="eastAsia" w:ascii="仿宋" w:hAnsi="仿宋" w:eastAsia="仿宋" w:cs="仿宋"/>
          <w:sz w:val="28"/>
          <w:szCs w:val="28"/>
        </w:rPr>
        <w:t>等设施设备，期满后自行收回。</w:t>
      </w:r>
    </w:p>
    <w:p w14:paraId="353AEFB2">
      <w:pPr>
        <w:spacing w:line="360" w:lineRule="auto"/>
        <w:ind w:firstLine="562" w:firstLineChars="200"/>
        <w:rPr>
          <w:rFonts w:hint="eastAsia" w:ascii="仿宋" w:hAnsi="仿宋" w:eastAsia="仿宋" w:cs="仿宋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五、投标要求</w:t>
      </w:r>
      <w:r>
        <w:rPr>
          <w:rFonts w:hint="eastAsia" w:ascii="仿宋" w:hAnsi="仿宋" w:eastAsia="仿宋" w:cs="仿宋"/>
          <w:b/>
          <w:bCs/>
          <w:sz w:val="28"/>
          <w:szCs w:val="28"/>
          <w:lang w:eastAsia="zh-CN"/>
        </w:rPr>
        <w:t>：</w:t>
      </w:r>
    </w:p>
    <w:p w14:paraId="1B33F887">
      <w:pPr>
        <w:spacing w:line="360" w:lineRule="auto"/>
        <w:ind w:firstLine="560" w:firstLineChars="200"/>
        <w:rPr>
          <w:rFonts w:hint="eastAsia" w:ascii="仿宋" w:hAnsi="仿宋" w:eastAsia="仿宋" w:cs="仿宋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sz w:val="28"/>
          <w:szCs w:val="28"/>
        </w:rPr>
        <w:t>1.投标人应根据招标公告要求进行陈述和制作标书，不得有虚假内容，否则作为废标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；</w:t>
      </w:r>
    </w:p>
    <w:p w14:paraId="2C0EE3FB">
      <w:pPr>
        <w:spacing w:line="360" w:lineRule="auto"/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2.标书文件及要求包括（但不限于）：</w:t>
      </w:r>
    </w:p>
    <w:p w14:paraId="66101F60">
      <w:pPr>
        <w:spacing w:line="360" w:lineRule="auto"/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（1）报价书：报价书应加盖公司公章和法定代表人签名盖章；用材料袋密封，封口加盖单位公章，填写密封日期。</w:t>
      </w:r>
      <w:r>
        <w:rPr>
          <w:rFonts w:hint="eastAsia" w:ascii="仿宋" w:hAnsi="仿宋" w:eastAsia="仿宋" w:cs="仿宋"/>
          <w:b/>
          <w:sz w:val="28"/>
          <w:szCs w:val="28"/>
        </w:rPr>
        <w:t>(附件2)</w:t>
      </w:r>
    </w:p>
    <w:p w14:paraId="718B2675">
      <w:pPr>
        <w:spacing w:line="360" w:lineRule="auto"/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（2）投标文件：</w:t>
      </w:r>
    </w:p>
    <w:p w14:paraId="46FD6ED1">
      <w:pPr>
        <w:spacing w:line="360" w:lineRule="auto"/>
        <w:ind w:firstLine="560" w:firstLineChars="200"/>
        <w:rPr>
          <w:rFonts w:hint="default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</w:rPr>
        <w:t>在招标、评标、履约过程中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，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投标人应当对其提供的所有文件材料的真实性负责，一旦发现投标人提供虚假投标材料，一律取消竞标资格。</w:t>
      </w:r>
    </w:p>
    <w:p w14:paraId="5C379AC8">
      <w:pPr>
        <w:spacing w:line="360" w:lineRule="auto"/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①公司资质：</w:t>
      </w:r>
    </w:p>
    <w:p w14:paraId="16829760">
      <w:pPr>
        <w:spacing w:line="360" w:lineRule="auto"/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  <w:lang w:eastAsia="zh-CN"/>
        </w:rPr>
        <w:t>（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a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）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 xml:space="preserve"> </w:t>
      </w:r>
      <w:r>
        <w:rPr>
          <w:rFonts w:hint="eastAsia" w:ascii="仿宋" w:hAnsi="仿宋" w:eastAsia="仿宋" w:cs="仿宋"/>
          <w:sz w:val="28"/>
          <w:szCs w:val="28"/>
        </w:rPr>
        <w:t>邮政管理部门颁发的在有效期内的《快递业务经营许可证》；</w:t>
      </w:r>
    </w:p>
    <w:p w14:paraId="0BA62FA7">
      <w:pPr>
        <w:spacing w:line="360" w:lineRule="auto"/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  <w:lang w:eastAsia="zh-CN"/>
        </w:rPr>
        <w:t>（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b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）</w:t>
      </w:r>
      <w:r>
        <w:rPr>
          <w:rFonts w:hint="eastAsia" w:ascii="仿宋" w:hAnsi="仿宋" w:eastAsia="仿宋" w:cs="仿宋"/>
          <w:sz w:val="28"/>
          <w:szCs w:val="28"/>
        </w:rPr>
        <w:t>有效期内的投标企业法定代表人身份证复印件；</w:t>
      </w:r>
    </w:p>
    <w:p w14:paraId="3C6DB10D">
      <w:pPr>
        <w:spacing w:line="360" w:lineRule="auto"/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  <w:lang w:eastAsia="zh-CN"/>
        </w:rPr>
        <w:t>（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c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）</w:t>
      </w:r>
      <w:r>
        <w:rPr>
          <w:rFonts w:hint="eastAsia" w:ascii="仿宋" w:hAnsi="仿宋" w:eastAsia="仿宋" w:cs="仿宋"/>
          <w:sz w:val="28"/>
          <w:szCs w:val="28"/>
        </w:rPr>
        <w:t>法人授权书。</w:t>
      </w:r>
    </w:p>
    <w:p w14:paraId="627C0EF2">
      <w:pPr>
        <w:spacing w:line="360" w:lineRule="auto"/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②公司业绩：</w:t>
      </w:r>
    </w:p>
    <w:p w14:paraId="7912CB27">
      <w:pPr>
        <w:numPr>
          <w:ilvl w:val="0"/>
          <w:numId w:val="2"/>
        </w:numPr>
        <w:spacing w:line="360" w:lineRule="auto"/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投标企业经营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快递站点</w:t>
      </w:r>
      <w:r>
        <w:rPr>
          <w:rFonts w:hint="eastAsia" w:ascii="仿宋" w:hAnsi="仿宋" w:eastAsia="仿宋" w:cs="仿宋"/>
          <w:sz w:val="28"/>
          <w:szCs w:val="28"/>
        </w:rPr>
        <w:t>的详细情况；</w:t>
      </w:r>
    </w:p>
    <w:p w14:paraId="1E07A5C9">
      <w:pPr>
        <w:numPr>
          <w:ilvl w:val="0"/>
          <w:numId w:val="0"/>
        </w:numPr>
        <w:spacing w:line="360" w:lineRule="auto"/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（b）经营管理过高校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快递站点</w:t>
      </w:r>
      <w:r>
        <w:rPr>
          <w:rFonts w:hint="eastAsia" w:ascii="仿宋" w:hAnsi="仿宋" w:eastAsia="仿宋" w:cs="仿宋"/>
          <w:sz w:val="28"/>
          <w:szCs w:val="28"/>
        </w:rPr>
        <w:t>的详细情况；</w:t>
      </w:r>
    </w:p>
    <w:p w14:paraId="629A1767">
      <w:pPr>
        <w:numPr>
          <w:ilvl w:val="0"/>
          <w:numId w:val="0"/>
        </w:numPr>
        <w:spacing w:line="360" w:lineRule="auto"/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（c）以往经营中的荣誉材料。</w:t>
      </w:r>
    </w:p>
    <w:p w14:paraId="70546370">
      <w:pPr>
        <w:spacing w:line="360" w:lineRule="auto"/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③经营特色：投标企业的优势、经营特色。</w:t>
      </w:r>
    </w:p>
    <w:p w14:paraId="4836518E">
      <w:pPr>
        <w:spacing w:line="360" w:lineRule="auto"/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④服务措施：安全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服务</w:t>
      </w:r>
      <w:r>
        <w:rPr>
          <w:rFonts w:hint="eastAsia" w:ascii="仿宋" w:hAnsi="仿宋" w:eastAsia="仿宋" w:cs="仿宋"/>
          <w:sz w:val="28"/>
          <w:szCs w:val="28"/>
        </w:rPr>
        <w:t>的措施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及</w:t>
      </w:r>
      <w:r>
        <w:rPr>
          <w:rFonts w:hint="eastAsia" w:ascii="仿宋" w:hAnsi="仿宋" w:eastAsia="仿宋" w:cs="仿宋"/>
          <w:sz w:val="28"/>
          <w:szCs w:val="28"/>
        </w:rPr>
        <w:t>承诺、人员配备情况、经营规划等。</w:t>
      </w:r>
    </w:p>
    <w:p w14:paraId="6E779E99">
      <w:pPr>
        <w:spacing w:line="360" w:lineRule="auto"/>
        <w:ind w:firstLine="560" w:firstLineChars="200"/>
        <w:rPr>
          <w:rFonts w:hint="eastAsia" w:ascii="仿宋" w:hAnsi="仿宋" w:eastAsia="仿宋" w:cs="仿宋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sz w:val="28"/>
          <w:szCs w:val="28"/>
        </w:rPr>
        <w:t>⑤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快递服务站</w:t>
      </w:r>
      <w:r>
        <w:rPr>
          <w:rFonts w:hint="eastAsia" w:ascii="仿宋" w:hAnsi="仿宋" w:eastAsia="仿宋" w:cs="仿宋"/>
          <w:sz w:val="28"/>
          <w:szCs w:val="28"/>
        </w:rPr>
        <w:t>平面规划图，装修方案、投资预算表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。</w:t>
      </w:r>
    </w:p>
    <w:p w14:paraId="05DC4D44">
      <w:pPr>
        <w:spacing w:line="360" w:lineRule="auto"/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⑥其他高校出具的经营证明原件；</w:t>
      </w:r>
    </w:p>
    <w:p w14:paraId="3EBED6CC">
      <w:pPr>
        <w:spacing w:line="360" w:lineRule="auto"/>
        <w:ind w:firstLine="562" w:firstLineChars="200"/>
        <w:rPr>
          <w:rFonts w:hint="eastAsia" w:ascii="仿宋" w:hAnsi="仿宋" w:eastAsia="仿宋" w:cs="仿宋"/>
          <w:b/>
          <w:bCs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六、招标程序与中标原则</w:t>
      </w:r>
      <w:r>
        <w:rPr>
          <w:rFonts w:hint="eastAsia" w:ascii="仿宋" w:hAnsi="仿宋" w:eastAsia="仿宋" w:cs="仿宋"/>
          <w:b/>
          <w:bCs/>
          <w:sz w:val="28"/>
          <w:szCs w:val="28"/>
          <w:lang w:eastAsia="zh-CN"/>
        </w:rPr>
        <w:t>：</w:t>
      </w:r>
    </w:p>
    <w:p w14:paraId="034F6D85">
      <w:pPr>
        <w:ind w:firstLine="560" w:firstLineChars="200"/>
        <w:rPr>
          <w:rFonts w:hint="eastAsia" w:ascii="仿宋" w:hAnsi="仿宋" w:eastAsia="仿宋" w:cs="仿宋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bCs/>
          <w:sz w:val="28"/>
          <w:szCs w:val="28"/>
        </w:rPr>
        <w:t>1</w:t>
      </w:r>
      <w:r>
        <w:rPr>
          <w:rFonts w:hint="eastAsia" w:ascii="仿宋" w:hAnsi="仿宋" w:eastAsia="仿宋" w:cs="仿宋"/>
          <w:bCs/>
          <w:sz w:val="28"/>
          <w:szCs w:val="28"/>
          <w:lang w:eastAsia="zh-CN"/>
        </w:rPr>
        <w:t>.</w:t>
      </w:r>
      <w:r>
        <w:rPr>
          <w:rFonts w:hint="eastAsia" w:ascii="仿宋" w:hAnsi="仿宋" w:eastAsia="仿宋" w:cs="仿宋"/>
          <w:sz w:val="28"/>
          <w:szCs w:val="28"/>
        </w:rPr>
        <w:t>报名截止时间202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4</w:t>
      </w:r>
      <w:r>
        <w:rPr>
          <w:rFonts w:hint="eastAsia" w:ascii="仿宋" w:hAnsi="仿宋" w:eastAsia="仿宋" w:cs="仿宋"/>
          <w:sz w:val="28"/>
          <w:szCs w:val="28"/>
        </w:rPr>
        <w:t>年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12</w:t>
      </w:r>
      <w:r>
        <w:rPr>
          <w:rFonts w:hint="eastAsia" w:ascii="仿宋" w:hAnsi="仿宋" w:eastAsia="仿宋" w:cs="仿宋"/>
          <w:sz w:val="28"/>
          <w:szCs w:val="28"/>
        </w:rPr>
        <w:t>月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19</w:t>
      </w:r>
      <w:r>
        <w:rPr>
          <w:rFonts w:hint="eastAsia" w:ascii="仿宋" w:hAnsi="仿宋" w:eastAsia="仿宋" w:cs="仿宋"/>
          <w:sz w:val="28"/>
          <w:szCs w:val="28"/>
        </w:rPr>
        <w:t>日中午12:00，填写报名表</w:t>
      </w:r>
      <w:r>
        <w:rPr>
          <w:rFonts w:hint="eastAsia" w:ascii="仿宋" w:hAnsi="仿宋" w:eastAsia="仿宋" w:cs="仿宋"/>
          <w:b/>
          <w:sz w:val="28"/>
          <w:szCs w:val="28"/>
        </w:rPr>
        <w:t>（附件1）</w:t>
      </w:r>
      <w:r>
        <w:rPr>
          <w:rFonts w:hint="eastAsia" w:ascii="仿宋" w:hAnsi="仿宋" w:eastAsia="仿宋" w:cs="仿宋"/>
          <w:sz w:val="28"/>
          <w:szCs w:val="28"/>
        </w:rPr>
        <w:t>，加盖公章，扫描电子稿PDF文件，发送至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547842681</w:t>
      </w:r>
      <w:r>
        <w:rPr>
          <w:rFonts w:hint="eastAsia" w:ascii="仿宋" w:hAnsi="仿宋" w:eastAsia="仿宋" w:cs="仿宋"/>
          <w:sz w:val="28"/>
          <w:szCs w:val="28"/>
        </w:rPr>
        <w:t>@qq.com)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；</w:t>
      </w:r>
    </w:p>
    <w:p w14:paraId="55A93CA3">
      <w:pPr>
        <w:ind w:firstLine="560" w:firstLineChars="200"/>
        <w:rPr>
          <w:rFonts w:hint="eastAsia" w:ascii="仿宋" w:hAnsi="仿宋" w:eastAsia="仿宋" w:cs="仿宋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sz w:val="28"/>
          <w:szCs w:val="28"/>
        </w:rPr>
        <w:t>2.提交标书（一正二副）截止时间：202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4</w:t>
      </w:r>
      <w:r>
        <w:rPr>
          <w:rFonts w:hint="eastAsia" w:ascii="仿宋" w:hAnsi="仿宋" w:eastAsia="仿宋" w:cs="仿宋"/>
          <w:sz w:val="28"/>
          <w:szCs w:val="28"/>
        </w:rPr>
        <w:t>年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12</w:t>
      </w:r>
      <w:r>
        <w:rPr>
          <w:rFonts w:hint="eastAsia" w:ascii="仿宋" w:hAnsi="仿宋" w:eastAsia="仿宋" w:cs="仿宋"/>
          <w:sz w:val="28"/>
          <w:szCs w:val="28"/>
        </w:rPr>
        <w:t>月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26</w:t>
      </w:r>
      <w:r>
        <w:rPr>
          <w:rFonts w:hint="eastAsia" w:ascii="仿宋" w:hAnsi="仿宋" w:eastAsia="仿宋" w:cs="仿宋"/>
          <w:sz w:val="28"/>
          <w:szCs w:val="28"/>
        </w:rPr>
        <w:t>日中午12：00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；</w:t>
      </w:r>
    </w:p>
    <w:p w14:paraId="6F611C3E">
      <w:pPr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（1）投标保证金人民币：壹万元整（10000.00元）（未中标者，此款七个工作日无息退还；中标者，此款转作履约保证金及安全事故处置应急准备金，合同期内，未发生任何安全事故，待合同到期时如数无息返还）；</w:t>
      </w:r>
    </w:p>
    <w:p w14:paraId="73512E74">
      <w:pPr>
        <w:ind w:firstLine="840" w:firstLineChars="3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招标人开户银行及账号：</w:t>
      </w:r>
    </w:p>
    <w:p w14:paraId="5225BBFE">
      <w:pPr>
        <w:ind w:firstLine="840" w:firstLineChars="3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用户名：</w:t>
      </w:r>
      <w:r>
        <w:rPr>
          <w:rFonts w:hint="eastAsia" w:ascii="仿宋" w:hAnsi="仿宋" w:eastAsia="仿宋" w:cs="仿宋"/>
          <w:bCs/>
          <w:kern w:val="2"/>
          <w:sz w:val="28"/>
          <w:szCs w:val="28"/>
          <w:lang w:val="en-US" w:eastAsia="zh-CN" w:bidi="ar-SA"/>
        </w:rPr>
        <w:t>安徽扬子职业技术学院</w:t>
      </w:r>
      <w:r>
        <w:rPr>
          <w:rFonts w:hint="eastAsia" w:ascii="仿宋" w:hAnsi="仿宋" w:eastAsia="仿宋" w:cs="仿宋"/>
          <w:sz w:val="28"/>
          <w:szCs w:val="28"/>
        </w:rPr>
        <w:t xml:space="preserve">        </w:t>
      </w:r>
    </w:p>
    <w:p w14:paraId="16875551">
      <w:pPr>
        <w:ind w:firstLine="840" w:firstLineChars="300"/>
        <w:rPr>
          <w:rFonts w:hint="eastAsia" w:ascii="仿宋" w:hAnsi="仿宋" w:eastAsia="仿宋" w:cs="仿宋"/>
          <w:bCs/>
          <w:kern w:val="2"/>
          <w:sz w:val="28"/>
          <w:szCs w:val="28"/>
          <w:lang w:val="en-US" w:eastAsia="zh-CN" w:bidi="ar-SA"/>
        </w:rPr>
      </w:pPr>
      <w:r>
        <w:rPr>
          <w:rFonts w:hint="eastAsia" w:ascii="仿宋" w:hAnsi="仿宋" w:eastAsia="仿宋" w:cs="仿宋"/>
          <w:sz w:val="28"/>
          <w:szCs w:val="28"/>
        </w:rPr>
        <w:t>开户行：</w:t>
      </w:r>
      <w:r>
        <w:rPr>
          <w:rFonts w:hint="eastAsia" w:ascii="仿宋" w:hAnsi="仿宋" w:eastAsia="仿宋" w:cs="仿宋"/>
          <w:bCs/>
          <w:kern w:val="2"/>
          <w:sz w:val="28"/>
          <w:szCs w:val="28"/>
          <w:lang w:val="en-US" w:eastAsia="zh-CN" w:bidi="ar-SA"/>
        </w:rPr>
        <w:t>芜湖扬子农村商业银行三山支行</w:t>
      </w:r>
    </w:p>
    <w:p w14:paraId="528AE3CF">
      <w:pPr>
        <w:ind w:firstLine="840" w:firstLineChars="3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账 号：</w:t>
      </w:r>
      <w:r>
        <w:rPr>
          <w:rFonts w:hint="eastAsia" w:ascii="仿宋" w:hAnsi="仿宋" w:eastAsia="仿宋" w:cs="仿宋"/>
          <w:bCs/>
          <w:kern w:val="2"/>
          <w:sz w:val="28"/>
          <w:szCs w:val="28"/>
          <w:lang w:val="en-US" w:eastAsia="zh-CN" w:bidi="ar-SA"/>
        </w:rPr>
        <w:t>20000296758110300000018</w:t>
      </w:r>
    </w:p>
    <w:p w14:paraId="4B2A1C4C">
      <w:pPr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（2）投标报价：报价采用按年度支付甲方管理费；</w:t>
      </w:r>
    </w:p>
    <w:p w14:paraId="70F2D0D9">
      <w:pPr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（3）招标方议标、定标并签订合同。</w:t>
      </w:r>
    </w:p>
    <w:p w14:paraId="7148EF57">
      <w:pPr>
        <w:ind w:firstLine="560" w:firstLineChars="200"/>
        <w:rPr>
          <w:rFonts w:hint="eastAsia" w:ascii="仿宋" w:hAnsi="仿宋" w:eastAsia="仿宋" w:cs="仿宋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sz w:val="28"/>
          <w:szCs w:val="28"/>
        </w:rPr>
        <w:t>3.中标原则：采用公正公平的招标原则，合理价中标。在招标、评标、履约过程中，如发现有违国家法律法规及学院规章制度的不阳光行为，一律取消竞标、合作资格，学院保留追究相关单位及责任人法律、经济方面的权利。学院在议标结束后采用书面形式只告知中标单位，学院对不中标者不做任何解释。投标单位不管中标与否，学校都不予退还投标资料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；</w:t>
      </w:r>
    </w:p>
    <w:p w14:paraId="2727424A">
      <w:pPr>
        <w:ind w:firstLine="560" w:firstLineChars="200"/>
        <w:rPr>
          <w:rFonts w:hint="eastAsia" w:ascii="仿宋" w:hAnsi="仿宋" w:eastAsia="仿宋" w:cs="仿宋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sz w:val="28"/>
          <w:szCs w:val="28"/>
        </w:rPr>
        <w:t>4.投标方对招标书如有异议，应以书面方式提出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。</w:t>
      </w:r>
    </w:p>
    <w:p w14:paraId="1D78BF86">
      <w:pPr>
        <w:ind w:firstLine="562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七、招标形式：</w:t>
      </w:r>
    </w:p>
    <w:p w14:paraId="2B5F9D8B">
      <w:pPr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学院公开招标，以议标形式确定中标单位。投标单位将投标文件密封包装，标书封面注明公司信息、联系方式，送至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安徽扬子职业技术学院</w:t>
      </w:r>
      <w:r>
        <w:rPr>
          <w:rFonts w:hint="eastAsia" w:ascii="仿宋" w:hAnsi="仿宋" w:eastAsia="仿宋" w:cs="仿宋"/>
          <w:sz w:val="28"/>
          <w:szCs w:val="28"/>
        </w:rPr>
        <w:t>。</w:t>
      </w:r>
    </w:p>
    <w:p w14:paraId="0C1C79FD">
      <w:pPr>
        <w:ind w:firstLine="562" w:firstLineChars="200"/>
        <w:rPr>
          <w:rFonts w:hint="eastAsia"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八、投标地点及联系方式：</w:t>
      </w:r>
    </w:p>
    <w:p w14:paraId="666B563B">
      <w:pPr>
        <w:ind w:firstLine="560" w:firstLineChars="200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</w:rPr>
        <w:t>投标地点：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安徽扬子职业技术学院</w:t>
      </w:r>
      <w:r>
        <w:rPr>
          <w:rFonts w:hint="eastAsia" w:ascii="仿宋" w:hAnsi="仿宋" w:eastAsia="仿宋" w:cs="仿宋"/>
          <w:sz w:val="28"/>
          <w:szCs w:val="28"/>
        </w:rPr>
        <w:t xml:space="preserve"> 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后勤保障部</w:t>
      </w:r>
    </w:p>
    <w:p w14:paraId="4CF8ABD6">
      <w:pPr>
        <w:ind w:firstLine="560" w:firstLineChars="200"/>
        <w:rPr>
          <w:rFonts w:hint="eastAsia" w:ascii="仿宋" w:hAnsi="仿宋" w:eastAsia="仿宋" w:cs="仿宋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sz w:val="28"/>
          <w:szCs w:val="28"/>
        </w:rPr>
        <w:t>联系人：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杨老师</w:t>
      </w:r>
    </w:p>
    <w:p w14:paraId="598DA9AB">
      <w:pPr>
        <w:ind w:firstLine="560" w:firstLineChars="200"/>
        <w:rPr>
          <w:rFonts w:hint="default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</w:rPr>
        <w:t>联系电话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：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18356561373</w:t>
      </w:r>
    </w:p>
    <w:p w14:paraId="0E0E2D9C">
      <w:pPr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</w:p>
    <w:p w14:paraId="1F0C1ED1">
      <w:pPr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附件1.投标报名表</w:t>
      </w:r>
    </w:p>
    <w:p w14:paraId="1245E870">
      <w:pPr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附件2.投标报价书</w:t>
      </w:r>
    </w:p>
    <w:p w14:paraId="7EF65A75">
      <w:pPr>
        <w:ind w:firstLine="560" w:firstLineChars="200"/>
        <w:rPr>
          <w:rFonts w:hint="default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</w:rPr>
        <w:t>附件3.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快递服务站图纸</w:t>
      </w:r>
    </w:p>
    <w:p w14:paraId="0BAF81A5">
      <w:pPr>
        <w:spacing w:line="360" w:lineRule="auto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 </w:t>
      </w:r>
    </w:p>
    <w:p w14:paraId="62FB7143">
      <w:pPr>
        <w:spacing w:line="360" w:lineRule="auto"/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</w:p>
    <w:p w14:paraId="547E6FBC">
      <w:pPr>
        <w:spacing w:line="360" w:lineRule="auto"/>
        <w:rPr>
          <w:rFonts w:hint="eastAsia" w:ascii="仿宋" w:hAnsi="仿宋" w:eastAsia="仿宋" w:cs="仿宋"/>
          <w:b/>
          <w:sz w:val="28"/>
          <w:szCs w:val="28"/>
        </w:rPr>
      </w:pPr>
    </w:p>
    <w:p w14:paraId="224812D0">
      <w:pPr>
        <w:spacing w:line="360" w:lineRule="auto"/>
        <w:rPr>
          <w:rFonts w:hint="eastAsia" w:ascii="仿宋" w:hAnsi="仿宋" w:eastAsia="仿宋" w:cs="仿宋"/>
          <w:b/>
          <w:sz w:val="28"/>
          <w:szCs w:val="28"/>
        </w:rPr>
      </w:pPr>
      <w:r>
        <w:rPr>
          <w:rFonts w:hint="eastAsia" w:ascii="仿宋" w:hAnsi="仿宋" w:eastAsia="仿宋" w:cs="仿宋"/>
          <w:b/>
          <w:sz w:val="28"/>
          <w:szCs w:val="28"/>
        </w:rPr>
        <w:t>附件1</w:t>
      </w:r>
    </w:p>
    <w:tbl>
      <w:tblPr>
        <w:tblStyle w:val="4"/>
        <w:tblW w:w="9214" w:type="dxa"/>
        <w:tblInd w:w="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6" w:space="0"/>
          <w:insideV w:val="single" w:color="auto" w:sz="6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985"/>
        <w:gridCol w:w="3969"/>
        <w:gridCol w:w="1417"/>
        <w:gridCol w:w="1843"/>
      </w:tblGrid>
      <w:tr w14:paraId="2B88691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05" w:hRule="atLeast"/>
        </w:trPr>
        <w:tc>
          <w:tcPr>
            <w:tcW w:w="9214" w:type="dxa"/>
            <w:gridSpan w:val="4"/>
            <w:tcBorders>
              <w:top w:val="nil"/>
              <w:left w:val="nil"/>
              <w:right w:val="nil"/>
            </w:tcBorders>
            <w:noWrap w:val="0"/>
            <w:vAlign w:val="center"/>
          </w:tcPr>
          <w:p w14:paraId="6BF25C89">
            <w:pPr>
              <w:widowControl/>
              <w:jc w:val="center"/>
              <w:rPr>
                <w:rFonts w:hint="eastAsia" w:ascii="仿宋" w:hAnsi="仿宋" w:eastAsia="仿宋" w:cs="仿宋"/>
                <w:b/>
                <w:bCs/>
                <w:kern w:val="0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  <w:sz w:val="28"/>
                <w:szCs w:val="28"/>
              </w:rPr>
              <w:t>投标报名表</w:t>
            </w:r>
          </w:p>
          <w:p w14:paraId="71DBC10F">
            <w:pPr>
              <w:ind w:right="120"/>
              <w:jc w:val="right"/>
              <w:rPr>
                <w:rFonts w:hint="eastAsia" w:ascii="仿宋" w:hAnsi="仿宋" w:eastAsia="仿宋" w:cs="仿宋"/>
                <w:kern w:val="0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kern w:val="0"/>
                <w:sz w:val="28"/>
                <w:szCs w:val="28"/>
              </w:rPr>
              <w:t>日期:    年   月   日</w:t>
            </w:r>
          </w:p>
        </w:tc>
      </w:tr>
      <w:tr w14:paraId="1DBB14D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1985" w:type="dxa"/>
            <w:noWrap w:val="0"/>
            <w:vAlign w:val="center"/>
          </w:tcPr>
          <w:p w14:paraId="75DE9AFA">
            <w:pPr>
              <w:widowControl/>
              <w:jc w:val="center"/>
              <w:rPr>
                <w:rFonts w:hint="eastAsia" w:ascii="仿宋" w:hAnsi="仿宋" w:eastAsia="仿宋" w:cs="仿宋"/>
                <w:kern w:val="0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kern w:val="0"/>
                <w:sz w:val="28"/>
                <w:szCs w:val="28"/>
              </w:rPr>
              <w:t>项目名称</w:t>
            </w:r>
          </w:p>
        </w:tc>
        <w:tc>
          <w:tcPr>
            <w:tcW w:w="3969" w:type="dxa"/>
            <w:noWrap w:val="0"/>
            <w:vAlign w:val="center"/>
          </w:tcPr>
          <w:p w14:paraId="47871762">
            <w:pPr>
              <w:spacing w:line="500" w:lineRule="exact"/>
              <w:jc w:val="center"/>
              <w:rPr>
                <w:rFonts w:hint="eastAsia" w:ascii="仿宋" w:hAnsi="仿宋" w:eastAsia="仿宋" w:cs="仿宋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sz w:val="28"/>
                <w:szCs w:val="28"/>
              </w:rPr>
              <w:t>【</w:t>
            </w:r>
            <w:r>
              <w:rPr>
                <w:rFonts w:hint="default" w:ascii="仿宋" w:hAnsi="仿宋" w:eastAsia="仿宋" w:cs="仿宋"/>
                <w:bCs/>
                <w:color w:val="000000"/>
                <w:sz w:val="28"/>
                <w:szCs w:val="28"/>
              </w:rPr>
              <w:t>安徽扬子职业技术</w:t>
            </w:r>
            <w:r>
              <w:rPr>
                <w:rFonts w:hint="eastAsia" w:ascii="仿宋" w:hAnsi="仿宋" w:eastAsia="仿宋" w:cs="仿宋"/>
                <w:bCs/>
                <w:color w:val="000000"/>
                <w:sz w:val="28"/>
                <w:szCs w:val="28"/>
              </w:rPr>
              <w:t>学院</w:t>
            </w:r>
            <w:r>
              <w:rPr>
                <w:rFonts w:hint="default" w:ascii="仿宋" w:hAnsi="仿宋" w:eastAsia="仿宋" w:cs="仿宋"/>
                <w:bCs/>
                <w:color w:val="000000"/>
                <w:sz w:val="28"/>
                <w:szCs w:val="28"/>
              </w:rPr>
              <w:t>东校区校园</w:t>
            </w:r>
            <w:r>
              <w:rPr>
                <w:rFonts w:hint="eastAsia" w:ascii="仿宋" w:hAnsi="仿宋" w:eastAsia="仿宋" w:cs="仿宋"/>
                <w:bCs/>
                <w:color w:val="000000"/>
                <w:sz w:val="28"/>
                <w:szCs w:val="28"/>
                <w:lang w:val="en-US" w:eastAsia="zh-CN"/>
              </w:rPr>
              <w:t>快递服务站</w:t>
            </w:r>
            <w:r>
              <w:rPr>
                <w:rFonts w:hint="eastAsia" w:ascii="仿宋" w:hAnsi="仿宋" w:eastAsia="仿宋" w:cs="仿宋"/>
                <w:bCs/>
                <w:color w:val="000000"/>
                <w:sz w:val="28"/>
                <w:szCs w:val="28"/>
              </w:rPr>
              <w:t>招标</w:t>
            </w:r>
            <w:r>
              <w:rPr>
                <w:rFonts w:hint="eastAsia" w:ascii="仿宋" w:hAnsi="仿宋" w:eastAsia="仿宋" w:cs="仿宋"/>
                <w:spacing w:val="13"/>
                <w:kern w:val="0"/>
                <w:sz w:val="28"/>
                <w:szCs w:val="28"/>
              </w:rPr>
              <w:t>项目</w:t>
            </w:r>
            <w:r>
              <w:rPr>
                <w:rFonts w:hint="eastAsia" w:ascii="仿宋" w:hAnsi="仿宋" w:eastAsia="仿宋" w:cs="仿宋"/>
                <w:sz w:val="28"/>
                <w:szCs w:val="28"/>
              </w:rPr>
              <w:t>】</w:t>
            </w:r>
          </w:p>
        </w:tc>
        <w:tc>
          <w:tcPr>
            <w:tcW w:w="1417" w:type="dxa"/>
            <w:noWrap w:val="0"/>
            <w:vAlign w:val="center"/>
          </w:tcPr>
          <w:p w14:paraId="7B321058">
            <w:pPr>
              <w:widowControl/>
              <w:jc w:val="center"/>
              <w:rPr>
                <w:rFonts w:hint="eastAsia" w:ascii="仿宋" w:hAnsi="仿宋" w:eastAsia="仿宋" w:cs="仿宋"/>
                <w:kern w:val="0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kern w:val="0"/>
                <w:sz w:val="28"/>
                <w:szCs w:val="28"/>
              </w:rPr>
              <w:t>项目编号</w:t>
            </w:r>
          </w:p>
        </w:tc>
        <w:tc>
          <w:tcPr>
            <w:tcW w:w="1843" w:type="dxa"/>
            <w:noWrap w:val="0"/>
            <w:vAlign w:val="center"/>
          </w:tcPr>
          <w:p w14:paraId="5185650D">
            <w:pPr>
              <w:widowControl/>
              <w:jc w:val="left"/>
              <w:rPr>
                <w:rFonts w:hint="eastAsia" w:ascii="仿宋" w:hAnsi="仿宋" w:eastAsia="仿宋" w:cs="仿宋"/>
                <w:kern w:val="0"/>
                <w:sz w:val="28"/>
                <w:szCs w:val="28"/>
              </w:rPr>
            </w:pPr>
          </w:p>
        </w:tc>
      </w:tr>
      <w:tr w14:paraId="33B0965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1985" w:type="dxa"/>
            <w:noWrap w:val="0"/>
            <w:vAlign w:val="center"/>
          </w:tcPr>
          <w:p w14:paraId="2D97D65A">
            <w:pPr>
              <w:widowControl/>
              <w:jc w:val="center"/>
              <w:rPr>
                <w:rFonts w:hint="eastAsia" w:ascii="仿宋" w:hAnsi="仿宋" w:eastAsia="仿宋" w:cs="仿宋"/>
                <w:kern w:val="0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kern w:val="0"/>
                <w:sz w:val="28"/>
                <w:szCs w:val="28"/>
              </w:rPr>
              <w:t>投标单位名称</w:t>
            </w:r>
          </w:p>
        </w:tc>
        <w:tc>
          <w:tcPr>
            <w:tcW w:w="7229" w:type="dxa"/>
            <w:gridSpan w:val="3"/>
            <w:noWrap w:val="0"/>
            <w:vAlign w:val="center"/>
          </w:tcPr>
          <w:p w14:paraId="66ED582F">
            <w:pPr>
              <w:widowControl/>
              <w:jc w:val="center"/>
              <w:rPr>
                <w:rFonts w:hint="eastAsia" w:ascii="仿宋" w:hAnsi="仿宋" w:eastAsia="仿宋" w:cs="仿宋"/>
                <w:kern w:val="0"/>
                <w:sz w:val="28"/>
                <w:szCs w:val="28"/>
              </w:rPr>
            </w:pPr>
          </w:p>
        </w:tc>
      </w:tr>
      <w:tr w14:paraId="5BB462D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1985" w:type="dxa"/>
            <w:noWrap w:val="0"/>
            <w:vAlign w:val="center"/>
          </w:tcPr>
          <w:p w14:paraId="54ED2664">
            <w:pPr>
              <w:widowControl/>
              <w:jc w:val="center"/>
              <w:rPr>
                <w:rFonts w:hint="eastAsia" w:ascii="仿宋" w:hAnsi="仿宋" w:eastAsia="仿宋" w:cs="仿宋"/>
                <w:kern w:val="0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kern w:val="0"/>
                <w:sz w:val="28"/>
                <w:szCs w:val="28"/>
              </w:rPr>
              <w:t>投标单位地址</w:t>
            </w:r>
          </w:p>
        </w:tc>
        <w:tc>
          <w:tcPr>
            <w:tcW w:w="3969" w:type="dxa"/>
            <w:noWrap w:val="0"/>
            <w:vAlign w:val="center"/>
          </w:tcPr>
          <w:p w14:paraId="7131E0D1">
            <w:pPr>
              <w:widowControl/>
              <w:jc w:val="center"/>
              <w:rPr>
                <w:rFonts w:hint="eastAsia" w:ascii="仿宋" w:hAnsi="仿宋" w:eastAsia="仿宋" w:cs="仿宋"/>
                <w:kern w:val="0"/>
                <w:sz w:val="28"/>
                <w:szCs w:val="28"/>
              </w:rPr>
            </w:pPr>
          </w:p>
        </w:tc>
        <w:tc>
          <w:tcPr>
            <w:tcW w:w="1417" w:type="dxa"/>
            <w:noWrap w:val="0"/>
            <w:vAlign w:val="center"/>
          </w:tcPr>
          <w:p w14:paraId="0583C63A">
            <w:pPr>
              <w:widowControl/>
              <w:jc w:val="center"/>
              <w:rPr>
                <w:rFonts w:hint="eastAsia" w:ascii="仿宋" w:hAnsi="仿宋" w:eastAsia="仿宋" w:cs="仿宋"/>
                <w:kern w:val="0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kern w:val="0"/>
                <w:sz w:val="28"/>
                <w:szCs w:val="28"/>
              </w:rPr>
              <w:t>电  话</w:t>
            </w:r>
          </w:p>
        </w:tc>
        <w:tc>
          <w:tcPr>
            <w:tcW w:w="1843" w:type="dxa"/>
            <w:noWrap w:val="0"/>
            <w:vAlign w:val="center"/>
          </w:tcPr>
          <w:p w14:paraId="4497A084">
            <w:pPr>
              <w:widowControl/>
              <w:jc w:val="left"/>
              <w:rPr>
                <w:rFonts w:hint="eastAsia" w:ascii="仿宋" w:hAnsi="仿宋" w:eastAsia="仿宋" w:cs="仿宋"/>
                <w:kern w:val="0"/>
                <w:sz w:val="28"/>
                <w:szCs w:val="28"/>
              </w:rPr>
            </w:pPr>
          </w:p>
        </w:tc>
      </w:tr>
      <w:tr w14:paraId="7DD3862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1985" w:type="dxa"/>
            <w:noWrap w:val="0"/>
            <w:vAlign w:val="center"/>
          </w:tcPr>
          <w:p w14:paraId="20DBD0AA">
            <w:pPr>
              <w:widowControl/>
              <w:jc w:val="center"/>
              <w:rPr>
                <w:rFonts w:hint="eastAsia" w:ascii="仿宋" w:hAnsi="仿宋" w:eastAsia="仿宋" w:cs="仿宋"/>
                <w:kern w:val="0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kern w:val="0"/>
                <w:sz w:val="28"/>
                <w:szCs w:val="28"/>
              </w:rPr>
              <w:t>投标单位联系人</w:t>
            </w:r>
          </w:p>
        </w:tc>
        <w:tc>
          <w:tcPr>
            <w:tcW w:w="3969" w:type="dxa"/>
            <w:noWrap w:val="0"/>
            <w:vAlign w:val="center"/>
          </w:tcPr>
          <w:p w14:paraId="0FA79E7C">
            <w:pPr>
              <w:widowControl/>
              <w:jc w:val="left"/>
              <w:rPr>
                <w:rFonts w:hint="eastAsia" w:ascii="仿宋" w:hAnsi="仿宋" w:eastAsia="仿宋" w:cs="仿宋"/>
                <w:kern w:val="0"/>
                <w:sz w:val="28"/>
                <w:szCs w:val="28"/>
              </w:rPr>
            </w:pPr>
          </w:p>
        </w:tc>
        <w:tc>
          <w:tcPr>
            <w:tcW w:w="1417" w:type="dxa"/>
            <w:noWrap w:val="0"/>
            <w:vAlign w:val="center"/>
          </w:tcPr>
          <w:p w14:paraId="23489F2E">
            <w:pPr>
              <w:widowControl/>
              <w:jc w:val="center"/>
              <w:rPr>
                <w:rFonts w:hint="eastAsia" w:ascii="仿宋" w:hAnsi="仿宋" w:eastAsia="仿宋" w:cs="仿宋"/>
                <w:kern w:val="0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kern w:val="0"/>
                <w:sz w:val="28"/>
                <w:szCs w:val="28"/>
              </w:rPr>
              <w:t>手  机</w:t>
            </w:r>
          </w:p>
        </w:tc>
        <w:tc>
          <w:tcPr>
            <w:tcW w:w="1843" w:type="dxa"/>
            <w:noWrap w:val="0"/>
            <w:vAlign w:val="center"/>
          </w:tcPr>
          <w:p w14:paraId="7608DDDA">
            <w:pPr>
              <w:widowControl/>
              <w:jc w:val="left"/>
              <w:rPr>
                <w:rFonts w:hint="eastAsia" w:ascii="仿宋" w:hAnsi="仿宋" w:eastAsia="仿宋" w:cs="仿宋"/>
                <w:kern w:val="0"/>
                <w:sz w:val="28"/>
                <w:szCs w:val="28"/>
              </w:rPr>
            </w:pPr>
          </w:p>
        </w:tc>
      </w:tr>
      <w:tr w14:paraId="78563A1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1985" w:type="dxa"/>
            <w:noWrap w:val="0"/>
            <w:vAlign w:val="center"/>
          </w:tcPr>
          <w:p w14:paraId="4092A0AB">
            <w:pPr>
              <w:widowControl/>
              <w:jc w:val="center"/>
              <w:rPr>
                <w:rFonts w:hint="eastAsia" w:ascii="仿宋" w:hAnsi="仿宋" w:eastAsia="仿宋" w:cs="仿宋"/>
                <w:kern w:val="0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kern w:val="0"/>
                <w:sz w:val="28"/>
                <w:szCs w:val="28"/>
              </w:rPr>
              <w:t>电子信箱</w:t>
            </w:r>
          </w:p>
        </w:tc>
        <w:tc>
          <w:tcPr>
            <w:tcW w:w="3969" w:type="dxa"/>
            <w:noWrap w:val="0"/>
            <w:vAlign w:val="center"/>
          </w:tcPr>
          <w:p w14:paraId="1DDD9703">
            <w:pPr>
              <w:widowControl/>
              <w:jc w:val="left"/>
              <w:rPr>
                <w:rFonts w:hint="eastAsia" w:ascii="仿宋" w:hAnsi="仿宋" w:eastAsia="仿宋" w:cs="仿宋"/>
                <w:kern w:val="0"/>
                <w:sz w:val="28"/>
                <w:szCs w:val="28"/>
              </w:rPr>
            </w:pPr>
          </w:p>
        </w:tc>
        <w:tc>
          <w:tcPr>
            <w:tcW w:w="1417" w:type="dxa"/>
            <w:noWrap w:val="0"/>
            <w:vAlign w:val="center"/>
          </w:tcPr>
          <w:p w14:paraId="3B5C7190">
            <w:pPr>
              <w:widowControl/>
              <w:jc w:val="center"/>
              <w:rPr>
                <w:rFonts w:hint="eastAsia" w:ascii="仿宋" w:hAnsi="仿宋" w:eastAsia="仿宋" w:cs="仿宋"/>
                <w:kern w:val="0"/>
                <w:sz w:val="28"/>
                <w:szCs w:val="28"/>
              </w:rPr>
            </w:pPr>
          </w:p>
        </w:tc>
        <w:tc>
          <w:tcPr>
            <w:tcW w:w="1843" w:type="dxa"/>
            <w:noWrap w:val="0"/>
            <w:vAlign w:val="center"/>
          </w:tcPr>
          <w:p w14:paraId="7C86E789">
            <w:pPr>
              <w:widowControl/>
              <w:jc w:val="left"/>
              <w:rPr>
                <w:rFonts w:hint="eastAsia" w:ascii="仿宋" w:hAnsi="仿宋" w:eastAsia="仿宋" w:cs="仿宋"/>
                <w:kern w:val="0"/>
                <w:sz w:val="28"/>
                <w:szCs w:val="28"/>
              </w:rPr>
            </w:pPr>
          </w:p>
        </w:tc>
      </w:tr>
      <w:tr w14:paraId="1E04BF7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1985" w:type="dxa"/>
            <w:noWrap w:val="0"/>
            <w:vAlign w:val="center"/>
          </w:tcPr>
          <w:p w14:paraId="2E5455D3">
            <w:pPr>
              <w:widowControl/>
              <w:jc w:val="center"/>
              <w:rPr>
                <w:rFonts w:hint="eastAsia" w:ascii="仿宋" w:hAnsi="仿宋" w:eastAsia="仿宋" w:cs="仿宋"/>
                <w:kern w:val="0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kern w:val="0"/>
                <w:sz w:val="28"/>
                <w:szCs w:val="28"/>
              </w:rPr>
              <w:t>报名截止时间</w:t>
            </w:r>
          </w:p>
        </w:tc>
        <w:tc>
          <w:tcPr>
            <w:tcW w:w="7229" w:type="dxa"/>
            <w:gridSpan w:val="3"/>
            <w:noWrap w:val="0"/>
            <w:vAlign w:val="center"/>
          </w:tcPr>
          <w:p w14:paraId="24207B19">
            <w:pPr>
              <w:widowControl/>
              <w:jc w:val="left"/>
              <w:rPr>
                <w:rFonts w:hint="eastAsia" w:ascii="仿宋" w:hAnsi="仿宋" w:eastAsia="仿宋" w:cs="仿宋"/>
                <w:kern w:val="0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kern w:val="0"/>
                <w:sz w:val="28"/>
                <w:szCs w:val="28"/>
              </w:rPr>
              <w:t>202</w:t>
            </w:r>
            <w:r>
              <w:rPr>
                <w:rFonts w:hint="default" w:ascii="仿宋" w:hAnsi="仿宋" w:eastAsia="仿宋" w:cs="仿宋"/>
                <w:kern w:val="0"/>
                <w:sz w:val="28"/>
                <w:szCs w:val="28"/>
              </w:rPr>
              <w:t>4</w:t>
            </w:r>
            <w:r>
              <w:rPr>
                <w:rFonts w:hint="eastAsia" w:ascii="仿宋" w:hAnsi="仿宋" w:eastAsia="仿宋" w:cs="仿宋"/>
                <w:kern w:val="0"/>
                <w:sz w:val="28"/>
                <w:szCs w:val="28"/>
              </w:rPr>
              <w:t>年</w:t>
            </w:r>
            <w:r>
              <w:rPr>
                <w:rFonts w:hint="default" w:ascii="仿宋" w:hAnsi="仿宋" w:eastAsia="仿宋" w:cs="仿宋"/>
                <w:kern w:val="0"/>
                <w:sz w:val="28"/>
                <w:szCs w:val="28"/>
              </w:rPr>
              <w:t>1</w:t>
            </w:r>
            <w:r>
              <w:rPr>
                <w:rFonts w:hint="eastAsia" w:ascii="仿宋" w:hAnsi="仿宋" w:eastAsia="仿宋" w:cs="仿宋"/>
                <w:kern w:val="0"/>
                <w:sz w:val="28"/>
                <w:szCs w:val="28"/>
                <w:lang w:val="en-US" w:eastAsia="zh-CN"/>
              </w:rPr>
              <w:t>2</w:t>
            </w:r>
            <w:r>
              <w:rPr>
                <w:rFonts w:hint="eastAsia" w:ascii="仿宋" w:hAnsi="仿宋" w:eastAsia="仿宋" w:cs="仿宋"/>
                <w:kern w:val="0"/>
                <w:sz w:val="28"/>
                <w:szCs w:val="28"/>
              </w:rPr>
              <w:t>月</w:t>
            </w:r>
            <w:r>
              <w:rPr>
                <w:rFonts w:hint="default" w:ascii="仿宋" w:hAnsi="仿宋" w:eastAsia="仿宋" w:cs="仿宋"/>
                <w:kern w:val="0"/>
                <w:sz w:val="28"/>
                <w:szCs w:val="28"/>
              </w:rPr>
              <w:t>1</w:t>
            </w:r>
            <w:r>
              <w:rPr>
                <w:rFonts w:hint="eastAsia" w:ascii="仿宋" w:hAnsi="仿宋" w:eastAsia="仿宋" w:cs="仿宋"/>
                <w:kern w:val="0"/>
                <w:sz w:val="28"/>
                <w:szCs w:val="28"/>
                <w:lang w:val="en-US" w:eastAsia="zh-CN"/>
              </w:rPr>
              <w:t>9</w:t>
            </w:r>
            <w:r>
              <w:rPr>
                <w:rFonts w:hint="eastAsia" w:ascii="仿宋" w:hAnsi="仿宋" w:eastAsia="仿宋" w:cs="仿宋"/>
                <w:kern w:val="0"/>
                <w:sz w:val="28"/>
                <w:szCs w:val="28"/>
              </w:rPr>
              <w:t>日</w:t>
            </w:r>
            <w:r>
              <w:rPr>
                <w:rFonts w:hint="default" w:ascii="仿宋" w:hAnsi="仿宋" w:eastAsia="仿宋" w:cs="仿宋"/>
                <w:kern w:val="0"/>
                <w:sz w:val="28"/>
                <w:szCs w:val="28"/>
              </w:rPr>
              <w:t>12</w:t>
            </w:r>
            <w:r>
              <w:rPr>
                <w:rFonts w:hint="eastAsia" w:ascii="仿宋" w:hAnsi="仿宋" w:eastAsia="仿宋" w:cs="仿宋"/>
                <w:kern w:val="0"/>
                <w:sz w:val="28"/>
                <w:szCs w:val="28"/>
              </w:rPr>
              <w:t xml:space="preserve">：00前     </w:t>
            </w:r>
          </w:p>
        </w:tc>
      </w:tr>
      <w:tr w14:paraId="783F618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32" w:hRule="atLeast"/>
        </w:trPr>
        <w:tc>
          <w:tcPr>
            <w:tcW w:w="9214" w:type="dxa"/>
            <w:gridSpan w:val="4"/>
            <w:noWrap w:val="0"/>
            <w:vAlign w:val="top"/>
          </w:tcPr>
          <w:p w14:paraId="5F11A8D2">
            <w:pPr>
              <w:widowControl/>
              <w:rPr>
                <w:rFonts w:hint="eastAsia" w:ascii="仿宋" w:hAnsi="仿宋" w:eastAsia="仿宋" w:cs="仿宋"/>
                <w:kern w:val="0"/>
                <w:sz w:val="28"/>
                <w:szCs w:val="28"/>
              </w:rPr>
            </w:pPr>
          </w:p>
          <w:p w14:paraId="0619AB23">
            <w:pPr>
              <w:widowControl/>
              <w:rPr>
                <w:rFonts w:hint="eastAsia" w:ascii="仿宋" w:hAnsi="仿宋" w:eastAsia="仿宋" w:cs="仿宋"/>
                <w:kern w:val="0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kern w:val="0"/>
                <w:sz w:val="28"/>
                <w:szCs w:val="28"/>
              </w:rPr>
              <w:t>备注:</w:t>
            </w:r>
          </w:p>
          <w:p w14:paraId="092AA431">
            <w:pPr>
              <w:rPr>
                <w:rFonts w:hint="eastAsia" w:ascii="仿宋" w:hAnsi="仿宋" w:eastAsia="仿宋" w:cs="仿宋"/>
                <w:kern w:val="0"/>
                <w:sz w:val="28"/>
                <w:szCs w:val="28"/>
              </w:rPr>
            </w:pPr>
          </w:p>
          <w:p w14:paraId="5F04159F">
            <w:pPr>
              <w:rPr>
                <w:rFonts w:hint="eastAsia" w:ascii="仿宋" w:hAnsi="仿宋" w:eastAsia="仿宋" w:cs="仿宋"/>
                <w:kern w:val="0"/>
                <w:sz w:val="28"/>
                <w:szCs w:val="28"/>
              </w:rPr>
            </w:pPr>
          </w:p>
          <w:p w14:paraId="3ED6FADC">
            <w:pPr>
              <w:ind w:firstLine="6720" w:firstLineChars="2400"/>
              <w:rPr>
                <w:rFonts w:hint="eastAsia" w:ascii="仿宋" w:hAnsi="仿宋" w:eastAsia="仿宋" w:cs="仿宋"/>
                <w:kern w:val="0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kern w:val="0"/>
                <w:sz w:val="28"/>
                <w:szCs w:val="28"/>
              </w:rPr>
              <w:t xml:space="preserve"> 单位盖章:</w:t>
            </w:r>
          </w:p>
        </w:tc>
      </w:tr>
    </w:tbl>
    <w:p w14:paraId="63B576E7">
      <w:pPr>
        <w:spacing w:line="360" w:lineRule="auto"/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</w:p>
    <w:p w14:paraId="57FAC209">
      <w:pPr>
        <w:spacing w:line="360" w:lineRule="auto"/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说明:</w:t>
      </w:r>
    </w:p>
    <w:p w14:paraId="26BD23C3">
      <w:pPr>
        <w:spacing w:line="360" w:lineRule="auto"/>
        <w:ind w:firstLine="560" w:firstLineChars="200"/>
        <w:rPr>
          <w:rFonts w:hint="eastAsia" w:ascii="仿宋" w:hAnsi="仿宋" w:eastAsia="仿宋" w:cs="仿宋"/>
          <w:color w:val="000000"/>
          <w:kern w:val="0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投标人在202</w:t>
      </w:r>
      <w:r>
        <w:rPr>
          <w:rFonts w:hint="default" w:ascii="仿宋" w:hAnsi="仿宋" w:eastAsia="仿宋" w:cs="仿宋"/>
          <w:sz w:val="28"/>
          <w:szCs w:val="28"/>
        </w:rPr>
        <w:t>4</w:t>
      </w:r>
      <w:r>
        <w:rPr>
          <w:rFonts w:hint="eastAsia" w:ascii="仿宋" w:hAnsi="仿宋" w:eastAsia="仿宋" w:cs="仿宋"/>
          <w:sz w:val="28"/>
          <w:szCs w:val="28"/>
        </w:rPr>
        <w:t xml:space="preserve">年 </w:t>
      </w:r>
      <w:r>
        <w:rPr>
          <w:rFonts w:hint="default" w:ascii="仿宋" w:hAnsi="仿宋" w:eastAsia="仿宋" w:cs="仿宋"/>
          <w:sz w:val="28"/>
          <w:szCs w:val="28"/>
        </w:rPr>
        <w:t>1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2</w:t>
      </w:r>
      <w:r>
        <w:rPr>
          <w:rFonts w:hint="eastAsia" w:ascii="仿宋" w:hAnsi="仿宋" w:eastAsia="仿宋" w:cs="仿宋"/>
          <w:sz w:val="28"/>
          <w:szCs w:val="28"/>
        </w:rPr>
        <w:t>月</w:t>
      </w:r>
      <w:r>
        <w:rPr>
          <w:rFonts w:hint="default" w:ascii="仿宋" w:hAnsi="仿宋" w:eastAsia="仿宋" w:cs="仿宋"/>
          <w:sz w:val="28"/>
          <w:szCs w:val="28"/>
        </w:rPr>
        <w:t>1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9</w:t>
      </w:r>
      <w:r>
        <w:rPr>
          <w:rFonts w:hint="eastAsia" w:ascii="仿宋" w:hAnsi="仿宋" w:eastAsia="仿宋" w:cs="仿宋"/>
          <w:sz w:val="28"/>
          <w:szCs w:val="28"/>
        </w:rPr>
        <w:t>日</w:t>
      </w:r>
      <w:r>
        <w:rPr>
          <w:rFonts w:hint="eastAsia" w:ascii="仿宋" w:hAnsi="仿宋" w:eastAsia="仿宋" w:cs="仿宋"/>
          <w:color w:val="FF0000"/>
          <w:sz w:val="28"/>
          <w:szCs w:val="28"/>
        </w:rPr>
        <w:t xml:space="preserve"> </w:t>
      </w:r>
      <w:r>
        <w:rPr>
          <w:rFonts w:hint="default" w:ascii="仿宋" w:hAnsi="仿宋" w:eastAsia="仿宋" w:cs="仿宋"/>
          <w:sz w:val="28"/>
          <w:szCs w:val="28"/>
        </w:rPr>
        <w:t>12</w:t>
      </w:r>
      <w:r>
        <w:rPr>
          <w:rFonts w:hint="eastAsia" w:ascii="仿宋" w:hAnsi="仿宋" w:eastAsia="仿宋" w:cs="仿宋"/>
          <w:sz w:val="28"/>
          <w:szCs w:val="28"/>
        </w:rPr>
        <w:t xml:space="preserve"> ：00 前填写本表加盖公章，扫描电子稿PDF文件，发送至</w:t>
      </w:r>
      <w:r>
        <w:rPr>
          <w:rFonts w:hint="default" w:ascii="仿宋" w:hAnsi="仿宋" w:eastAsia="仿宋" w:cs="仿宋"/>
          <w:sz w:val="28"/>
          <w:szCs w:val="28"/>
        </w:rPr>
        <w:t>547842681</w:t>
      </w:r>
      <w:r>
        <w:rPr>
          <w:rFonts w:hint="eastAsia" w:ascii="仿宋" w:hAnsi="仿宋" w:eastAsia="仿宋" w:cs="仿宋"/>
          <w:sz w:val="28"/>
          <w:szCs w:val="28"/>
        </w:rPr>
        <w:t>@qq.com视为报名成功。</w:t>
      </w:r>
    </w:p>
    <w:p w14:paraId="66EF6E97">
      <w:pPr>
        <w:spacing w:line="360" w:lineRule="auto"/>
        <w:rPr>
          <w:rFonts w:hint="eastAsia" w:ascii="仿宋" w:hAnsi="仿宋" w:eastAsia="仿宋" w:cs="仿宋"/>
          <w:b/>
          <w:color w:val="000000"/>
          <w:kern w:val="0"/>
          <w:sz w:val="28"/>
          <w:szCs w:val="28"/>
        </w:rPr>
      </w:pPr>
    </w:p>
    <w:p w14:paraId="45F85399">
      <w:pPr>
        <w:spacing w:line="360" w:lineRule="auto"/>
        <w:rPr>
          <w:rFonts w:hint="eastAsia" w:ascii="仿宋" w:hAnsi="仿宋" w:eastAsia="仿宋" w:cs="仿宋"/>
          <w:b/>
          <w:color w:val="000000"/>
          <w:kern w:val="0"/>
          <w:sz w:val="28"/>
          <w:szCs w:val="28"/>
        </w:rPr>
      </w:pPr>
      <w:r>
        <w:rPr>
          <w:rFonts w:hint="eastAsia" w:ascii="仿宋" w:hAnsi="仿宋" w:eastAsia="仿宋" w:cs="仿宋"/>
          <w:b/>
          <w:color w:val="000000"/>
          <w:kern w:val="0"/>
          <w:sz w:val="28"/>
          <w:szCs w:val="28"/>
        </w:rPr>
        <w:t>附件2</w:t>
      </w:r>
    </w:p>
    <w:p w14:paraId="04814C4E">
      <w:pPr>
        <w:spacing w:line="360" w:lineRule="auto"/>
        <w:ind w:firstLine="2937" w:firstLineChars="1045"/>
        <w:rPr>
          <w:rFonts w:hint="eastAsia" w:ascii="仿宋" w:hAnsi="仿宋" w:eastAsia="仿宋" w:cs="仿宋"/>
          <w:b/>
          <w:sz w:val="28"/>
          <w:szCs w:val="28"/>
        </w:rPr>
      </w:pPr>
      <w:r>
        <w:rPr>
          <w:rFonts w:hint="eastAsia" w:ascii="仿宋" w:hAnsi="仿宋" w:eastAsia="仿宋" w:cs="仿宋"/>
          <w:b/>
          <w:sz w:val="28"/>
          <w:szCs w:val="28"/>
        </w:rPr>
        <w:t>投标报价书</w:t>
      </w:r>
    </w:p>
    <w:p w14:paraId="4C30A483">
      <w:pPr>
        <w:spacing w:line="360" w:lineRule="auto"/>
        <w:ind w:firstLine="560" w:firstLineChars="200"/>
        <w:jc w:val="center"/>
        <w:rPr>
          <w:rFonts w:hint="eastAsia" w:ascii="仿宋" w:hAnsi="仿宋" w:eastAsia="仿宋" w:cs="仿宋"/>
          <w:sz w:val="28"/>
          <w:szCs w:val="28"/>
        </w:rPr>
      </w:pPr>
    </w:p>
    <w:p w14:paraId="7F256C24">
      <w:pPr>
        <w:spacing w:line="360" w:lineRule="auto"/>
        <w:ind w:right="315" w:rightChars="150" w:firstLine="280" w:firstLineChars="100"/>
        <w:rPr>
          <w:rFonts w:hint="eastAsia" w:ascii="仿宋" w:hAnsi="仿宋" w:eastAsia="仿宋" w:cs="仿宋"/>
          <w:sz w:val="28"/>
          <w:szCs w:val="28"/>
        </w:rPr>
      </w:pPr>
      <w:r>
        <w:rPr>
          <w:rFonts w:hint="default" w:ascii="仿宋" w:hAnsi="仿宋" w:eastAsia="仿宋" w:cs="仿宋"/>
          <w:sz w:val="28"/>
          <w:szCs w:val="28"/>
        </w:rPr>
        <w:t>安徽扬子职业技术</w:t>
      </w:r>
      <w:r>
        <w:rPr>
          <w:rFonts w:hint="eastAsia" w:ascii="仿宋" w:hAnsi="仿宋" w:eastAsia="仿宋" w:cs="仿宋"/>
          <w:sz w:val="28"/>
          <w:szCs w:val="28"/>
        </w:rPr>
        <w:t>学院：</w:t>
      </w:r>
    </w:p>
    <w:p w14:paraId="7BC8277C">
      <w:pPr>
        <w:spacing w:line="360" w:lineRule="auto"/>
        <w:ind w:left="315" w:leftChars="150" w:right="315" w:rightChars="150" w:firstLine="560" w:firstLineChars="200"/>
        <w:rPr>
          <w:rFonts w:hint="default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我单位参加贵校“</w:t>
      </w:r>
      <w:r>
        <w:rPr>
          <w:rFonts w:hint="eastAsia" w:ascii="仿宋" w:hAnsi="仿宋" w:eastAsia="仿宋" w:cs="仿宋"/>
          <w:bCs/>
          <w:color w:val="000000"/>
          <w:sz w:val="28"/>
          <w:szCs w:val="28"/>
          <w:lang w:val="en-US" w:eastAsia="zh-CN"/>
        </w:rPr>
        <w:t>安徽扬子职业技术</w:t>
      </w:r>
      <w:r>
        <w:rPr>
          <w:rFonts w:hint="eastAsia" w:ascii="仿宋" w:hAnsi="仿宋" w:eastAsia="仿宋" w:cs="仿宋"/>
          <w:bCs/>
          <w:color w:val="000000"/>
          <w:sz w:val="28"/>
          <w:szCs w:val="28"/>
        </w:rPr>
        <w:t>学院</w:t>
      </w:r>
      <w:r>
        <w:rPr>
          <w:rFonts w:hint="eastAsia" w:ascii="仿宋" w:hAnsi="仿宋" w:eastAsia="仿宋" w:cs="仿宋"/>
          <w:bCs/>
          <w:color w:val="000000"/>
          <w:sz w:val="28"/>
          <w:szCs w:val="28"/>
          <w:lang w:val="en-US" w:eastAsia="zh-CN"/>
        </w:rPr>
        <w:t>东校区快递服务站</w:t>
      </w:r>
      <w:r>
        <w:rPr>
          <w:rFonts w:hint="eastAsia" w:ascii="仿宋" w:hAnsi="仿宋" w:eastAsia="仿宋" w:cs="仿宋"/>
          <w:bCs/>
          <w:color w:val="000000"/>
          <w:sz w:val="28"/>
          <w:szCs w:val="28"/>
        </w:rPr>
        <w:t>招标</w:t>
      </w:r>
      <w:r>
        <w:rPr>
          <w:rFonts w:hint="eastAsia" w:ascii="仿宋" w:hAnsi="仿宋" w:eastAsia="仿宋" w:cs="仿宋"/>
          <w:spacing w:val="13"/>
          <w:kern w:val="0"/>
          <w:sz w:val="28"/>
          <w:szCs w:val="28"/>
        </w:rPr>
        <w:t>项目</w:t>
      </w:r>
      <w:r>
        <w:rPr>
          <w:rFonts w:hint="eastAsia" w:ascii="仿宋" w:hAnsi="仿宋" w:eastAsia="仿宋" w:cs="仿宋"/>
          <w:sz w:val="28"/>
          <w:szCs w:val="28"/>
        </w:rPr>
        <w:t>”招标，已明确理解招标公告全部内容，并愿意按照我单位竞标谈判报价及投标文件执行，现就有关投标报价承诺</w:t>
      </w:r>
      <w:r>
        <w:rPr>
          <w:rFonts w:hint="default" w:ascii="仿宋" w:hAnsi="仿宋" w:eastAsia="仿宋" w:cs="仿宋"/>
          <w:sz w:val="28"/>
          <w:szCs w:val="28"/>
        </w:rPr>
        <w:t>如下：</w:t>
      </w:r>
    </w:p>
    <w:tbl>
      <w:tblPr>
        <w:tblStyle w:val="4"/>
        <w:tblpPr w:leftFromText="180" w:rightFromText="180" w:vertAnchor="page" w:horzAnchor="page" w:tblpX="1800" w:tblpY="6778"/>
        <w:tblW w:w="8613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6" w:space="0"/>
          <w:insideV w:val="single" w:color="auto" w:sz="6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46"/>
        <w:gridCol w:w="2064"/>
        <w:gridCol w:w="3431"/>
        <w:gridCol w:w="1672"/>
      </w:tblGrid>
      <w:tr w14:paraId="58B4860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05" w:hRule="atLeast"/>
        </w:trPr>
        <w:tc>
          <w:tcPr>
            <w:tcW w:w="8613" w:type="dxa"/>
            <w:gridSpan w:val="4"/>
            <w:noWrap w:val="0"/>
            <w:vAlign w:val="center"/>
          </w:tcPr>
          <w:p w14:paraId="4172FD6F">
            <w:pPr>
              <w:widowControl/>
              <w:jc w:val="center"/>
              <w:rPr>
                <w:rFonts w:hint="eastAsia" w:ascii="仿宋" w:hAnsi="仿宋" w:eastAsia="仿宋" w:cs="仿宋"/>
                <w:b/>
                <w:bCs/>
                <w:kern w:val="0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b/>
                <w:bCs/>
                <w:kern w:val="0"/>
                <w:sz w:val="28"/>
                <w:szCs w:val="28"/>
              </w:rPr>
              <w:t>投 标 报 价 表</w:t>
            </w:r>
          </w:p>
        </w:tc>
      </w:tr>
      <w:tr w14:paraId="018A951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72" w:hRule="atLeast"/>
        </w:trPr>
        <w:tc>
          <w:tcPr>
            <w:tcW w:w="1446" w:type="dxa"/>
            <w:noWrap w:val="0"/>
            <w:vAlign w:val="center"/>
          </w:tcPr>
          <w:p w14:paraId="501C4366">
            <w:pPr>
              <w:widowControl/>
              <w:jc w:val="center"/>
              <w:rPr>
                <w:rFonts w:hint="eastAsia" w:ascii="仿宋" w:hAnsi="仿宋" w:eastAsia="仿宋" w:cs="仿宋"/>
                <w:kern w:val="0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kern w:val="0"/>
                <w:sz w:val="28"/>
                <w:szCs w:val="28"/>
              </w:rPr>
              <w:t>序号</w:t>
            </w:r>
          </w:p>
        </w:tc>
        <w:tc>
          <w:tcPr>
            <w:tcW w:w="2064" w:type="dxa"/>
            <w:tcBorders>
              <w:right w:val="single" w:color="auto" w:sz="4" w:space="0"/>
            </w:tcBorders>
            <w:noWrap w:val="0"/>
            <w:vAlign w:val="center"/>
          </w:tcPr>
          <w:p w14:paraId="68983680">
            <w:pPr>
              <w:spacing w:line="500" w:lineRule="exact"/>
              <w:jc w:val="center"/>
              <w:rPr>
                <w:rFonts w:hint="eastAsia" w:ascii="仿宋" w:hAnsi="仿宋" w:eastAsia="仿宋" w:cs="仿宋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sz w:val="28"/>
                <w:szCs w:val="28"/>
              </w:rPr>
              <w:t>项目</w:t>
            </w:r>
          </w:p>
        </w:tc>
        <w:tc>
          <w:tcPr>
            <w:tcW w:w="3431" w:type="dxa"/>
            <w:tcBorders>
              <w:left w:val="single" w:color="auto" w:sz="4" w:space="0"/>
              <w:right w:val="single" w:color="auto" w:sz="4" w:space="0"/>
            </w:tcBorders>
            <w:noWrap w:val="0"/>
            <w:vAlign w:val="center"/>
          </w:tcPr>
          <w:p w14:paraId="6EAB229B">
            <w:pPr>
              <w:widowControl/>
              <w:jc w:val="center"/>
              <w:rPr>
                <w:rFonts w:hint="eastAsia" w:ascii="仿宋" w:hAnsi="仿宋" w:eastAsia="仿宋" w:cs="仿宋"/>
                <w:kern w:val="0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kern w:val="0"/>
                <w:sz w:val="28"/>
                <w:szCs w:val="28"/>
              </w:rPr>
              <w:t>报价</w:t>
            </w:r>
          </w:p>
        </w:tc>
        <w:tc>
          <w:tcPr>
            <w:tcW w:w="1672" w:type="dxa"/>
            <w:tcBorders>
              <w:left w:val="single" w:color="auto" w:sz="4" w:space="0"/>
            </w:tcBorders>
            <w:noWrap w:val="0"/>
            <w:vAlign w:val="center"/>
          </w:tcPr>
          <w:p w14:paraId="56D8CCA7">
            <w:pPr>
              <w:widowControl/>
              <w:jc w:val="center"/>
              <w:rPr>
                <w:rFonts w:hint="eastAsia" w:ascii="仿宋" w:hAnsi="仿宋" w:eastAsia="仿宋" w:cs="仿宋"/>
                <w:kern w:val="0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kern w:val="0"/>
                <w:sz w:val="28"/>
                <w:szCs w:val="28"/>
              </w:rPr>
              <w:t>备注</w:t>
            </w:r>
          </w:p>
        </w:tc>
      </w:tr>
      <w:tr w14:paraId="59A02BB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29" w:hRule="atLeast"/>
        </w:trPr>
        <w:tc>
          <w:tcPr>
            <w:tcW w:w="1446" w:type="dxa"/>
            <w:noWrap w:val="0"/>
            <w:vAlign w:val="center"/>
          </w:tcPr>
          <w:p w14:paraId="0DE7CFE6">
            <w:pPr>
              <w:widowControl/>
              <w:jc w:val="center"/>
              <w:rPr>
                <w:rFonts w:hint="eastAsia" w:ascii="仿宋" w:hAnsi="仿宋" w:eastAsia="仿宋" w:cs="仿宋"/>
                <w:kern w:val="0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kern w:val="0"/>
                <w:sz w:val="28"/>
                <w:szCs w:val="28"/>
              </w:rPr>
              <w:t>1</w:t>
            </w:r>
          </w:p>
        </w:tc>
        <w:tc>
          <w:tcPr>
            <w:tcW w:w="2064" w:type="dxa"/>
            <w:tcBorders>
              <w:right w:val="single" w:color="auto" w:sz="4" w:space="0"/>
            </w:tcBorders>
            <w:noWrap w:val="0"/>
            <w:vAlign w:val="center"/>
          </w:tcPr>
          <w:p w14:paraId="65FDEFC7">
            <w:pPr>
              <w:widowControl/>
              <w:jc w:val="center"/>
              <w:rPr>
                <w:rFonts w:hint="eastAsia" w:ascii="仿宋" w:hAnsi="仿宋" w:eastAsia="仿宋" w:cs="仿宋"/>
                <w:kern w:val="0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kern w:val="0"/>
                <w:sz w:val="28"/>
                <w:szCs w:val="28"/>
              </w:rPr>
              <w:t>管理费</w:t>
            </w:r>
          </w:p>
        </w:tc>
        <w:tc>
          <w:tcPr>
            <w:tcW w:w="3431" w:type="dxa"/>
            <w:tcBorders>
              <w:left w:val="single" w:color="auto" w:sz="4" w:space="0"/>
              <w:right w:val="single" w:color="auto" w:sz="4" w:space="0"/>
            </w:tcBorders>
            <w:noWrap w:val="0"/>
            <w:vAlign w:val="center"/>
          </w:tcPr>
          <w:p w14:paraId="4320C8F4">
            <w:pPr>
              <w:widowControl/>
              <w:rPr>
                <w:rFonts w:hint="eastAsia" w:ascii="仿宋" w:hAnsi="仿宋" w:eastAsia="仿宋" w:cs="仿宋"/>
                <w:kern w:val="0"/>
                <w:sz w:val="28"/>
                <w:szCs w:val="28"/>
              </w:rPr>
            </w:pPr>
            <w:r>
              <w:rPr>
                <w:rFonts w:hint="eastAsia" w:ascii="仿宋" w:hAnsi="仿宋" w:eastAsia="仿宋" w:cs="仿宋"/>
                <w:kern w:val="0"/>
                <w:sz w:val="28"/>
                <w:szCs w:val="28"/>
              </w:rPr>
              <w:t>大写：</w:t>
            </w:r>
            <w:r>
              <w:rPr>
                <w:rFonts w:hint="eastAsia" w:ascii="仿宋" w:hAnsi="仿宋" w:eastAsia="仿宋" w:cs="仿宋"/>
                <w:kern w:val="0"/>
                <w:sz w:val="28"/>
                <w:szCs w:val="28"/>
                <w:u w:val="single"/>
              </w:rPr>
              <w:t xml:space="preserve">          </w:t>
            </w:r>
            <w:r>
              <w:rPr>
                <w:rFonts w:hint="eastAsia" w:ascii="仿宋" w:hAnsi="仿宋" w:eastAsia="仿宋" w:cs="仿宋"/>
                <w:kern w:val="0"/>
                <w:sz w:val="28"/>
                <w:szCs w:val="28"/>
              </w:rPr>
              <w:t>（万元/年）</w:t>
            </w:r>
          </w:p>
        </w:tc>
        <w:tc>
          <w:tcPr>
            <w:tcW w:w="1672" w:type="dxa"/>
            <w:tcBorders>
              <w:left w:val="single" w:color="auto" w:sz="4" w:space="0"/>
            </w:tcBorders>
            <w:noWrap w:val="0"/>
            <w:vAlign w:val="center"/>
          </w:tcPr>
          <w:p w14:paraId="721A856B">
            <w:pPr>
              <w:widowControl/>
              <w:jc w:val="center"/>
              <w:rPr>
                <w:rFonts w:hint="eastAsia" w:ascii="仿宋" w:hAnsi="仿宋" w:eastAsia="仿宋" w:cs="仿宋"/>
                <w:kern w:val="0"/>
                <w:sz w:val="28"/>
                <w:szCs w:val="28"/>
              </w:rPr>
            </w:pPr>
          </w:p>
        </w:tc>
      </w:tr>
    </w:tbl>
    <w:p w14:paraId="355D01FD">
      <w:pPr>
        <w:spacing w:line="360" w:lineRule="auto"/>
        <w:rPr>
          <w:rFonts w:hint="eastAsia" w:ascii="仿宋" w:hAnsi="仿宋" w:eastAsia="仿宋" w:cs="仿宋"/>
          <w:sz w:val="28"/>
          <w:szCs w:val="28"/>
        </w:rPr>
      </w:pPr>
    </w:p>
    <w:p w14:paraId="79815D13">
      <w:pPr>
        <w:spacing w:line="360" w:lineRule="auto"/>
        <w:ind w:firstLine="5320" w:firstLineChars="1900"/>
        <w:rPr>
          <w:rFonts w:hint="eastAsia" w:ascii="仿宋" w:hAnsi="仿宋" w:eastAsia="仿宋" w:cs="仿宋"/>
          <w:sz w:val="28"/>
          <w:szCs w:val="28"/>
        </w:rPr>
      </w:pPr>
    </w:p>
    <w:p w14:paraId="127E244F">
      <w:pPr>
        <w:spacing w:line="360" w:lineRule="auto"/>
        <w:ind w:firstLine="5320" w:firstLineChars="1900"/>
        <w:rPr>
          <w:rFonts w:hint="eastAsia" w:ascii="仿宋" w:hAnsi="仿宋" w:eastAsia="仿宋" w:cs="仿宋"/>
          <w:sz w:val="28"/>
          <w:szCs w:val="28"/>
        </w:rPr>
      </w:pPr>
    </w:p>
    <w:p w14:paraId="1E098A7C">
      <w:pPr>
        <w:spacing w:line="360" w:lineRule="auto"/>
        <w:ind w:firstLine="4620" w:firstLineChars="165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投标单位（盖章）：</w:t>
      </w:r>
    </w:p>
    <w:p w14:paraId="1A57829E">
      <w:pPr>
        <w:spacing w:line="360" w:lineRule="auto"/>
        <w:ind w:firstLine="4620" w:firstLineChars="165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投标单位委托人：</w:t>
      </w:r>
    </w:p>
    <w:p w14:paraId="1473B025">
      <w:pPr>
        <w:spacing w:line="360" w:lineRule="auto"/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 xml:space="preserve">                             日期：</w:t>
      </w:r>
    </w:p>
    <w:p w14:paraId="2D2CF815">
      <w:pPr>
        <w:spacing w:line="360" w:lineRule="auto"/>
        <w:rPr>
          <w:rFonts w:hint="eastAsia" w:ascii="仿宋" w:hAnsi="仿宋" w:eastAsia="仿宋" w:cs="仿宋"/>
          <w:b/>
          <w:color w:val="000000"/>
          <w:kern w:val="0"/>
          <w:sz w:val="28"/>
          <w:szCs w:val="28"/>
        </w:rPr>
      </w:pPr>
    </w:p>
    <w:p w14:paraId="7107AB60">
      <w:pPr>
        <w:spacing w:line="360" w:lineRule="auto"/>
        <w:rPr>
          <w:rFonts w:hint="eastAsia" w:ascii="仿宋" w:hAnsi="仿宋" w:eastAsia="仿宋" w:cs="仿宋"/>
          <w:b/>
          <w:color w:val="000000"/>
          <w:kern w:val="0"/>
          <w:sz w:val="28"/>
          <w:szCs w:val="28"/>
        </w:rPr>
      </w:pPr>
    </w:p>
    <w:p w14:paraId="6E2250F5">
      <w:pPr>
        <w:spacing w:line="360" w:lineRule="auto"/>
        <w:rPr>
          <w:rFonts w:hint="eastAsia" w:ascii="仿宋" w:hAnsi="仿宋" w:eastAsia="仿宋" w:cs="仿宋"/>
          <w:b/>
          <w:color w:val="000000"/>
          <w:kern w:val="0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b/>
          <w:color w:val="000000"/>
          <w:kern w:val="0"/>
          <w:sz w:val="28"/>
          <w:szCs w:val="28"/>
        </w:rPr>
        <w:t>附件</w:t>
      </w:r>
      <w:r>
        <w:rPr>
          <w:rFonts w:hint="eastAsia" w:ascii="仿宋" w:hAnsi="仿宋" w:eastAsia="仿宋" w:cs="仿宋"/>
          <w:b/>
          <w:color w:val="000000"/>
          <w:kern w:val="0"/>
          <w:sz w:val="28"/>
          <w:szCs w:val="28"/>
          <w:lang w:val="en-US" w:eastAsia="zh-CN"/>
        </w:rPr>
        <w:t>3</w:t>
      </w:r>
    </w:p>
    <w:p w14:paraId="2749F9A0">
      <w:pPr>
        <w:spacing w:line="360" w:lineRule="auto"/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</w:p>
    <w:p w14:paraId="3683B14B">
      <w:pPr>
        <w:spacing w:line="360" w:lineRule="auto"/>
        <w:rPr>
          <w:rFonts w:hint="eastAsia" w:ascii="仿宋" w:hAnsi="仿宋" w:eastAsia="仿宋" w:cs="仿宋"/>
          <w:sz w:val="28"/>
          <w:szCs w:val="28"/>
        </w:rPr>
      </w:pPr>
      <w:r>
        <w:drawing>
          <wp:inline distT="0" distB="0" distL="114300" distR="114300">
            <wp:extent cx="7521575" cy="5410835"/>
            <wp:effectExtent l="0" t="0" r="18415" b="3175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521575" cy="5410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4108AA">
      <w:pPr>
        <w:spacing w:line="360" w:lineRule="auto"/>
        <w:rPr>
          <w:rFonts w:hint="eastAsia" w:ascii="仿宋" w:hAnsi="仿宋" w:eastAsia="仿宋" w:cs="仿宋"/>
          <w:sz w:val="28"/>
          <w:szCs w:val="28"/>
        </w:rPr>
      </w:pPr>
      <w:r>
        <w:drawing>
          <wp:inline distT="0" distB="0" distL="114300" distR="114300">
            <wp:extent cx="7756525" cy="5499100"/>
            <wp:effectExtent l="0" t="0" r="6350" b="1587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756525" cy="549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15D798">
      <w:pPr>
        <w:spacing w:line="360" w:lineRule="auto"/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</w:p>
    <w:p w14:paraId="08BD926F">
      <w:pPr>
        <w:rPr>
          <w:rFonts w:hint="eastAsia" w:ascii="仿宋" w:hAnsi="仿宋" w:eastAsia="仿宋" w:cs="仿宋"/>
          <w:sz w:val="28"/>
          <w:szCs w:val="28"/>
        </w:rPr>
      </w:pPr>
    </w:p>
    <w:sectPr>
      <w:headerReference r:id="rId3" w:type="default"/>
      <w:pgSz w:w="11906" w:h="16838"/>
      <w:pgMar w:top="1440" w:right="1800" w:bottom="1440" w:left="1800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39732C9">
    <w:pPr>
      <w:pStyle w:val="3"/>
      <w:pBdr>
        <w:bottom w:val="none" w:color="auto" w:sz="0" w:space="0"/>
      </w:pBd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08CF938"/>
    <w:multiLevelType w:val="singleLevel"/>
    <w:tmpl w:val="908CF938"/>
    <w:lvl w:ilvl="0" w:tentative="0">
      <w:start w:val="2"/>
      <w:numFmt w:val="chineseCounting"/>
      <w:suff w:val="nothing"/>
      <w:lvlText w:val="%1、"/>
      <w:lvlJc w:val="left"/>
      <w:rPr>
        <w:rFonts w:hint="eastAsia"/>
      </w:rPr>
    </w:lvl>
  </w:abstractNum>
  <w:abstractNum w:abstractNumId="1">
    <w:nsid w:val="1168B928"/>
    <w:multiLevelType w:val="singleLevel"/>
    <w:tmpl w:val="1168B928"/>
    <w:lvl w:ilvl="0" w:tentative="0">
      <w:start w:val="1"/>
      <w:numFmt w:val="lowerLetter"/>
      <w:suff w:val="nothing"/>
      <w:lvlText w:val="（%1）"/>
      <w:lvlJc w:val="left"/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mE3MjY3NjMzMzFjZmIwZDE0ZGVhZWU1Y2U0YTVlMjAifQ=="/>
  </w:docVars>
  <w:rsids>
    <w:rsidRoot w:val="547B5277"/>
    <w:rsid w:val="04A27311"/>
    <w:rsid w:val="069C368F"/>
    <w:rsid w:val="124A48BA"/>
    <w:rsid w:val="21117017"/>
    <w:rsid w:val="272C6959"/>
    <w:rsid w:val="38436D10"/>
    <w:rsid w:val="3D3305EA"/>
    <w:rsid w:val="5CB105D5"/>
    <w:rsid w:val="687E2AB1"/>
    <w:rsid w:val="743273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header"/>
    <w:basedOn w:val="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1728</Words>
  <Characters>1864</Characters>
  <Lines>0</Lines>
  <Paragraphs>0</Paragraphs>
  <TotalTime>10</TotalTime>
  <ScaleCrop>false</ScaleCrop>
  <LinksUpToDate>false</LinksUpToDate>
  <CharactersWithSpaces>1955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2024-11-05T07:59:00Z</dcterms:created>
  <dc:creator>君子慎独</dc:creator>
  <cp:lastModifiedBy>刘婷雨</cp:lastModifiedBy>
  <cp:lastPrinted>2024-12-13T01:11:24Z</cp:lastPrinted>
  <dcterms:modified xsi:type="dcterms:W3CDTF">2024-12-13T01:11:42Z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7F077D6371F3404CBFB69C347E013940_13</vt:lpwstr>
  </property>
</Properties>
</file>