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sz w:val="52"/>
          <w:szCs w:val="44"/>
        </w:rPr>
      </w:pPr>
      <w:bookmarkStart w:id="0" w:name="_GoBack"/>
      <w:r>
        <w:rPr>
          <w:rFonts w:hint="eastAsia" w:ascii="黑体" w:eastAsia="黑体"/>
          <w:sz w:val="52"/>
          <w:szCs w:val="44"/>
        </w:rPr>
        <w:t>安徽扬子职业技术学院</w:t>
      </w:r>
    </w:p>
    <w:p>
      <w:pPr>
        <w:jc w:val="center"/>
        <w:rPr>
          <w:rFonts w:hint="eastAsia"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重点专业申报书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6465"/>
        </w:tabs>
        <w:rPr>
          <w:rFonts w:hint="eastAsia"/>
        </w:rPr>
      </w:pPr>
      <w:r>
        <w:tab/>
      </w:r>
    </w:p>
    <w:p>
      <w:pPr>
        <w:rPr>
          <w:rFonts w:hint="eastAsia"/>
        </w:rPr>
      </w:pPr>
    </w:p>
    <w:p/>
    <w:p/>
    <w:p/>
    <w:p/>
    <w:p>
      <w:pPr>
        <w:rPr>
          <w:rFonts w:hint="eastAsia"/>
        </w:rPr>
      </w:pPr>
    </w:p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专业名称：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专业负责人：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ascii="黑体" w:eastAsia="黑体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黑体" w:eastAsia="黑体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</w:t>
            </w:r>
          </w:p>
          <w:p>
            <w:pPr>
              <w:rPr>
                <w:rFonts w:hint="eastAsia"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安徽扬子职业技术学院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一、专业基本情况简介</w:t>
      </w:r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9318" w:type="dxa"/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二、专业组成员情况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427"/>
        <w:gridCol w:w="293"/>
        <w:gridCol w:w="900"/>
        <w:gridCol w:w="180"/>
        <w:gridCol w:w="900"/>
        <w:gridCol w:w="236"/>
        <w:gridCol w:w="844"/>
        <w:gridCol w:w="236"/>
        <w:gridCol w:w="127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2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在专业中承担的主要工作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26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三、专业建设目标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ascii="宋体" w:eastAsia="仿宋_GB2312"/>
                <w:sz w:val="28"/>
              </w:rPr>
            </w:pPr>
            <w:r>
              <w:rPr>
                <w:rFonts w:hint="eastAsia" w:ascii="宋体" w:eastAsia="仿宋_GB2312"/>
                <w:sz w:val="28"/>
              </w:rPr>
              <w:t>（一）总体目标</w:t>
            </w:r>
          </w:p>
          <w:p>
            <w:pPr>
              <w:rPr>
                <w:rFonts w:ascii="宋体" w:eastAsia="仿宋_GB2312"/>
                <w:sz w:val="28"/>
              </w:rPr>
            </w:pPr>
          </w:p>
          <w:p>
            <w:pPr>
              <w:rPr>
                <w:rFonts w:ascii="宋体" w:eastAsia="仿宋_GB2312"/>
                <w:sz w:val="28"/>
              </w:rPr>
            </w:pPr>
          </w:p>
          <w:p>
            <w:pPr>
              <w:rPr>
                <w:rFonts w:ascii="宋体" w:eastAsia="仿宋_GB2312"/>
                <w:sz w:val="28"/>
              </w:rPr>
            </w:pPr>
          </w:p>
          <w:p>
            <w:pPr>
              <w:rPr>
                <w:rFonts w:ascii="宋体" w:eastAsia="仿宋_GB2312"/>
                <w:sz w:val="28"/>
              </w:rPr>
            </w:pPr>
          </w:p>
          <w:p>
            <w:pPr>
              <w:rPr>
                <w:rFonts w:ascii="宋体" w:eastAsia="仿宋_GB2312"/>
                <w:sz w:val="28"/>
              </w:rPr>
            </w:pPr>
          </w:p>
          <w:p>
            <w:pPr>
              <w:rPr>
                <w:rFonts w:hint="eastAsia" w:ascii="宋体" w:eastAsia="仿宋_GB2312"/>
                <w:sz w:val="28"/>
              </w:rPr>
            </w:pPr>
          </w:p>
          <w:p>
            <w:pPr>
              <w:rPr>
                <w:rFonts w:hint="eastAsia" w:ascii="宋体" w:eastAsia="仿宋_GB2312"/>
                <w:sz w:val="28"/>
              </w:rPr>
            </w:pPr>
            <w:r>
              <w:rPr>
                <w:rFonts w:hint="eastAsia" w:ascii="宋体" w:eastAsia="仿宋_GB2312"/>
                <w:sz w:val="28"/>
              </w:rPr>
              <w:t>（二）阶段目标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四、专业建设方案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五、专业建设进度安排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</w:trPr>
        <w:tc>
          <w:tcPr>
            <w:tcW w:w="9108" w:type="dxa"/>
            <w:noWrap w:val="0"/>
            <w:vAlign w:val="top"/>
          </w:tcPr>
          <w:p>
            <w:pPr>
              <w:ind w:firstLine="560" w:firstLineChars="200"/>
              <w:rPr>
                <w:rFonts w:ascii="宋体" w:eastAsia="仿宋_GB2312"/>
                <w:sz w:val="28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  <w:szCs w:val="36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六、预期成果（含主要成果、特色）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9108" w:type="dxa"/>
            <w:noWrap w:val="0"/>
            <w:vAlign w:val="top"/>
          </w:tcPr>
          <w:p>
            <w:pPr>
              <w:rPr>
                <w:rFonts w:hint="eastAsia" w:ascii="宋体" w:eastAsia="仿宋_GB2312"/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七、经费预算</w:t>
      </w:r>
    </w:p>
    <w:p>
      <w:pPr>
        <w:jc w:val="center"/>
        <w:rPr>
          <w:rFonts w:hint="eastAsia" w:ascii="黑体" w:eastAsia="黑体"/>
          <w:sz w:val="24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880"/>
        <w:gridCol w:w="1080"/>
        <w:gridCol w:w="288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szCs w:val="36"/>
              </w:rPr>
            </w:pPr>
          </w:p>
        </w:tc>
      </w:tr>
    </w:tbl>
    <w:p>
      <w:pPr>
        <w:spacing w:after="156" w:afterLines="50"/>
        <w:rPr>
          <w:rFonts w:ascii="黑体" w:eastAsia="黑体"/>
          <w:sz w:val="32"/>
          <w:szCs w:val="32"/>
        </w:rPr>
      </w:pPr>
    </w:p>
    <w:p>
      <w:pPr>
        <w:spacing w:after="156" w:after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八、学校审核审核意见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7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4200" w:firstLineChars="1750"/>
              <w:rPr>
                <w:rFonts w:hint="eastAsia" w:ascii="Arial" w:hAnsi="Arial" w:eastAsia="仿宋_GB2312"/>
                <w:sz w:val="24"/>
              </w:rPr>
            </w:pPr>
          </w:p>
          <w:p>
            <w:pPr>
              <w:ind w:firstLine="4200" w:firstLineChars="1750"/>
              <w:rPr>
                <w:rFonts w:hint="eastAsia"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（盖 章）    校（院）长签章：</w:t>
            </w: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  <w:rPr>
                <w:rFonts w:hint="eastAsia"/>
              </w:rPr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7F3F"/>
    <w:rsid w:val="075A2063"/>
    <w:rsid w:val="247F2D58"/>
    <w:rsid w:val="45273F40"/>
    <w:rsid w:val="464E1A3E"/>
    <w:rsid w:val="4EF072FA"/>
    <w:rsid w:val="532B10F2"/>
    <w:rsid w:val="5EC91AE8"/>
    <w:rsid w:val="79B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2020-10-25T08:14:00Z</dcterms:created>
  <dc:creator>zhouhong</dc:creator>
  <cp:lastModifiedBy>Administrator</cp:lastModifiedBy>
  <cp:lastPrinted>2020-11-21T07:41:00Z</cp:lastPrinted>
  <dcterms:modified xsi:type="dcterms:W3CDTF">2020-11-24T14:50:32Z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