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A06" w:rsidRDefault="00792E3B" w:rsidP="00FF56D9">
      <w:pPr>
        <w:jc w:val="center"/>
        <w:rPr>
          <w:sz w:val="44"/>
          <w:szCs w:val="44"/>
        </w:rPr>
      </w:pPr>
      <w:r>
        <w:rPr>
          <w:rFonts w:hint="eastAsia"/>
          <w:sz w:val="44"/>
          <w:szCs w:val="44"/>
        </w:rPr>
        <w:t>芜湖市</w:t>
      </w:r>
      <w:r w:rsidR="00FF56D9">
        <w:rPr>
          <w:rFonts w:hint="eastAsia"/>
          <w:sz w:val="44"/>
          <w:szCs w:val="44"/>
        </w:rPr>
        <w:t>高校</w:t>
      </w:r>
      <w:r w:rsidR="003F5D85">
        <w:rPr>
          <w:rFonts w:hint="eastAsia"/>
          <w:sz w:val="44"/>
          <w:szCs w:val="44"/>
        </w:rPr>
        <w:t>毕业生</w:t>
      </w:r>
      <w:r w:rsidR="00FF56D9">
        <w:rPr>
          <w:rFonts w:hint="eastAsia"/>
          <w:sz w:val="44"/>
          <w:szCs w:val="44"/>
        </w:rPr>
        <w:t>就业</w:t>
      </w:r>
      <w:r w:rsidR="00FF56D9">
        <w:rPr>
          <w:sz w:val="44"/>
          <w:szCs w:val="44"/>
        </w:rPr>
        <w:t>创业</w:t>
      </w:r>
      <w:r>
        <w:rPr>
          <w:rFonts w:hint="eastAsia"/>
          <w:sz w:val="44"/>
          <w:szCs w:val="44"/>
        </w:rPr>
        <w:t>10</w:t>
      </w:r>
      <w:r>
        <w:rPr>
          <w:rFonts w:hint="eastAsia"/>
          <w:sz w:val="44"/>
          <w:szCs w:val="44"/>
        </w:rPr>
        <w:t>项</w:t>
      </w:r>
      <w:r w:rsidR="003F5D85">
        <w:rPr>
          <w:rFonts w:hint="eastAsia"/>
          <w:sz w:val="44"/>
          <w:szCs w:val="44"/>
        </w:rPr>
        <w:t>政策</w:t>
      </w:r>
    </w:p>
    <w:p w:rsidR="00081A06" w:rsidRDefault="00792E3B">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b/>
          <w:bCs/>
          <w:sz w:val="32"/>
          <w:szCs w:val="32"/>
        </w:rPr>
        <w:t>.</w:t>
      </w:r>
      <w:r w:rsidR="003F5D85">
        <w:rPr>
          <w:rFonts w:ascii="仿宋_GB2312" w:eastAsia="仿宋_GB2312" w:hAnsi="仿宋_GB2312" w:cs="仿宋_GB2312" w:hint="eastAsia"/>
          <w:b/>
          <w:bCs/>
          <w:sz w:val="32"/>
          <w:szCs w:val="32"/>
        </w:rPr>
        <w:t>毕业生求职创业补贴</w:t>
      </w:r>
      <w:r w:rsidR="00606FF5">
        <w:rPr>
          <w:rFonts w:ascii="仿宋_GB2312" w:eastAsia="仿宋_GB2312" w:hAnsi="仿宋_GB2312" w:cs="仿宋_GB2312" w:hint="eastAsia"/>
          <w:b/>
          <w:bCs/>
          <w:sz w:val="32"/>
          <w:szCs w:val="32"/>
        </w:rPr>
        <w:t>：</w:t>
      </w:r>
    </w:p>
    <w:p w:rsidR="00792E3B" w:rsidRPr="00C52B6F" w:rsidRDefault="00792E3B" w:rsidP="00792E3B">
      <w:pPr>
        <w:ind w:firstLineChars="200" w:firstLine="640"/>
        <w:rPr>
          <w:rFonts w:ascii="仿宋_GB2312" w:eastAsia="仿宋_GB2312" w:hAnsi="仿宋_GB2312" w:cs="仿宋_GB2312"/>
          <w:color w:val="333333"/>
          <w:sz w:val="32"/>
          <w:szCs w:val="32"/>
        </w:rPr>
      </w:pPr>
      <w:r w:rsidRPr="00792E3B">
        <w:rPr>
          <w:rFonts w:ascii="仿宋_GB2312" w:eastAsia="仿宋_GB2312" w:hAnsi="仿宋_GB2312" w:cs="仿宋_GB2312" w:hint="eastAsia"/>
          <w:color w:val="333333"/>
          <w:sz w:val="32"/>
          <w:szCs w:val="32"/>
        </w:rPr>
        <w:t>对毕业</w:t>
      </w:r>
      <w:r w:rsidRPr="00792E3B">
        <w:rPr>
          <w:rFonts w:ascii="仿宋_GB2312" w:eastAsia="仿宋_GB2312" w:hAnsi="仿宋_GB2312" w:cs="仿宋_GB2312"/>
          <w:color w:val="333333"/>
          <w:sz w:val="32"/>
          <w:szCs w:val="32"/>
        </w:rPr>
        <w:t>年度</w:t>
      </w:r>
      <w:r w:rsidRPr="00792E3B">
        <w:rPr>
          <w:rFonts w:ascii="仿宋_GB2312" w:eastAsia="仿宋_GB2312" w:hAnsi="仿宋_GB2312" w:cs="仿宋_GB2312" w:hint="eastAsia"/>
          <w:color w:val="333333"/>
          <w:sz w:val="32"/>
          <w:szCs w:val="32"/>
        </w:rPr>
        <w:t>城乡居民最低生活保障家庭、贫困残疾人家庭、建档立卡贫困户家庭、退捕渔民家庭、获得国家助学贷款、残疾的高校毕业生以及特困人员中的高校毕业生，按1500元/人的标准一次性发放求职创业补贴。</w:t>
      </w:r>
    </w:p>
    <w:p w:rsidR="00BF4C35" w:rsidRDefault="00792E3B" w:rsidP="00BF4C35">
      <w:pPr>
        <w:ind w:firstLineChars="200" w:firstLine="643"/>
        <w:rPr>
          <w:rFonts w:ascii="仿宋_GB2312" w:eastAsia="仿宋_GB2312" w:hAnsi="仿宋_GB2312" w:cs="仿宋_GB2312"/>
          <w:b/>
          <w:bCs/>
          <w:color w:val="333333"/>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b/>
          <w:bCs/>
          <w:sz w:val="32"/>
          <w:szCs w:val="32"/>
        </w:rPr>
        <w:t>.</w:t>
      </w:r>
      <w:r w:rsidR="00BF4C35">
        <w:rPr>
          <w:rFonts w:ascii="仿宋_GB2312" w:eastAsia="仿宋_GB2312" w:hAnsi="仿宋_GB2312" w:cs="仿宋_GB2312" w:hint="eastAsia"/>
          <w:b/>
          <w:bCs/>
          <w:color w:val="333333"/>
          <w:sz w:val="32"/>
          <w:szCs w:val="32"/>
        </w:rPr>
        <w:t>就业见习补贴</w:t>
      </w:r>
      <w:r w:rsidR="00606FF5">
        <w:rPr>
          <w:rFonts w:ascii="仿宋_GB2312" w:eastAsia="仿宋_GB2312" w:hAnsi="仿宋_GB2312" w:cs="仿宋_GB2312" w:hint="eastAsia"/>
          <w:b/>
          <w:bCs/>
          <w:color w:val="333333"/>
          <w:sz w:val="32"/>
          <w:szCs w:val="32"/>
        </w:rPr>
        <w:t>：</w:t>
      </w:r>
    </w:p>
    <w:p w:rsidR="00BF4C35" w:rsidRDefault="00BF4C35" w:rsidP="00BF4C35">
      <w:pPr>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16-24周岁事业青年和离校两年内未就业高校毕业生，可申请参加3-12个月就业见习。见习期间，按照每人每月不低于2000元标准发放就业见习补贴。</w:t>
      </w:r>
    </w:p>
    <w:p w:rsidR="00BF4C35" w:rsidRPr="00097723" w:rsidRDefault="00BF4C35" w:rsidP="00BF4C35">
      <w:pPr>
        <w:ind w:firstLineChars="200" w:firstLine="643"/>
        <w:rPr>
          <w:rFonts w:ascii="仿宋_GB2312" w:eastAsia="仿宋_GB2312" w:hAnsi="仿宋_GB2312" w:cs="仿宋_GB2312"/>
          <w:b/>
          <w:bCs/>
          <w:color w:val="333333"/>
          <w:sz w:val="32"/>
          <w:szCs w:val="32"/>
        </w:rPr>
      </w:pPr>
      <w:r>
        <w:rPr>
          <w:rFonts w:ascii="仿宋_GB2312" w:eastAsia="仿宋_GB2312" w:hAnsi="仿宋_GB2312" w:cs="仿宋_GB2312"/>
          <w:b/>
          <w:bCs/>
          <w:color w:val="333333"/>
          <w:sz w:val="32"/>
          <w:szCs w:val="32"/>
        </w:rPr>
        <w:t>3</w:t>
      </w:r>
      <w:r>
        <w:rPr>
          <w:rFonts w:ascii="仿宋_GB2312" w:eastAsia="仿宋_GB2312" w:hAnsi="仿宋_GB2312" w:cs="仿宋_GB2312" w:hint="eastAsia"/>
          <w:b/>
          <w:bCs/>
          <w:color w:val="333333"/>
          <w:sz w:val="32"/>
          <w:szCs w:val="32"/>
        </w:rPr>
        <w:t>.</w:t>
      </w:r>
      <w:r w:rsidRPr="00097723">
        <w:rPr>
          <w:rFonts w:ascii="仿宋_GB2312" w:eastAsia="仿宋_GB2312" w:hAnsi="仿宋_GB2312" w:cs="仿宋_GB2312" w:hint="eastAsia"/>
          <w:b/>
          <w:bCs/>
          <w:color w:val="333333"/>
          <w:sz w:val="32"/>
          <w:szCs w:val="32"/>
        </w:rPr>
        <w:t>就业补助</w:t>
      </w:r>
      <w:r>
        <w:rPr>
          <w:rFonts w:ascii="仿宋_GB2312" w:eastAsia="仿宋_GB2312" w:hAnsi="仿宋_GB2312" w:cs="仿宋_GB2312" w:hint="eastAsia"/>
          <w:b/>
          <w:bCs/>
          <w:color w:val="333333"/>
          <w:sz w:val="32"/>
          <w:szCs w:val="32"/>
        </w:rPr>
        <w:t>政策</w:t>
      </w:r>
      <w:r w:rsidRPr="00097723">
        <w:rPr>
          <w:rFonts w:ascii="仿宋_GB2312" w:eastAsia="仿宋_GB2312" w:hAnsi="仿宋_GB2312" w:cs="仿宋_GB2312" w:hint="eastAsia"/>
          <w:b/>
          <w:bCs/>
          <w:color w:val="333333"/>
          <w:sz w:val="32"/>
          <w:szCs w:val="32"/>
        </w:rPr>
        <w:t>：</w:t>
      </w:r>
    </w:p>
    <w:p w:rsidR="00BF4C35" w:rsidRPr="00BF4C35" w:rsidRDefault="00BF4C35">
      <w:pPr>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sz w:val="32"/>
          <w:szCs w:val="32"/>
        </w:rPr>
        <w:t>对在我市企业稳定就业6个月以上、签订劳动合同、参加社会保险的应届本科高校毕业生，由就业补助资金按每人每年5000元标准给予补贴，补贴期限为2年。</w:t>
      </w:r>
    </w:p>
    <w:p w:rsidR="00BF4C35" w:rsidRDefault="00792E3B" w:rsidP="00BF4C35">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color w:val="333333"/>
          <w:sz w:val="32"/>
          <w:szCs w:val="32"/>
        </w:rPr>
        <w:t>4</w:t>
      </w:r>
      <w:r>
        <w:rPr>
          <w:rFonts w:ascii="仿宋_GB2312" w:eastAsia="仿宋_GB2312" w:hAnsi="仿宋_GB2312" w:cs="仿宋_GB2312"/>
          <w:b/>
          <w:bCs/>
          <w:color w:val="333333"/>
          <w:sz w:val="32"/>
          <w:szCs w:val="32"/>
        </w:rPr>
        <w:t>.</w:t>
      </w:r>
      <w:r w:rsidR="00BF4C35">
        <w:rPr>
          <w:rFonts w:ascii="仿宋_GB2312" w:eastAsia="仿宋_GB2312" w:hAnsi="仿宋_GB2312" w:cs="仿宋_GB2312" w:hint="eastAsia"/>
          <w:b/>
          <w:bCs/>
          <w:sz w:val="32"/>
          <w:szCs w:val="32"/>
        </w:rPr>
        <w:t>一次性就业补贴</w:t>
      </w:r>
      <w:r w:rsidR="00606FF5">
        <w:rPr>
          <w:rFonts w:ascii="仿宋_GB2312" w:eastAsia="仿宋_GB2312" w:hAnsi="仿宋_GB2312" w:cs="仿宋_GB2312" w:hint="eastAsia"/>
          <w:b/>
          <w:bCs/>
          <w:sz w:val="32"/>
          <w:szCs w:val="32"/>
        </w:rPr>
        <w:t>：</w:t>
      </w:r>
    </w:p>
    <w:p w:rsidR="00081A06" w:rsidRDefault="00BF4C35" w:rsidP="00BF4C35">
      <w:pPr>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对与小微企业签订6个月以上劳动合同，并依法缴纳社会保险费的毕业年度普通高校毕业生，给予每人3000元的一次性就业补助。</w:t>
      </w:r>
    </w:p>
    <w:p w:rsidR="00081A06" w:rsidRDefault="00792E3B">
      <w:pPr>
        <w:ind w:firstLineChars="200" w:firstLine="643"/>
        <w:rPr>
          <w:rFonts w:ascii="仿宋_GB2312" w:eastAsia="仿宋_GB2312" w:hAnsi="仿宋_GB2312" w:cs="仿宋_GB2312"/>
          <w:b/>
          <w:bCs/>
          <w:color w:val="333333"/>
          <w:sz w:val="32"/>
          <w:szCs w:val="32"/>
        </w:rPr>
      </w:pPr>
      <w:r>
        <w:rPr>
          <w:rFonts w:ascii="仿宋_GB2312" w:eastAsia="仿宋_GB2312" w:hAnsi="仿宋_GB2312" w:cs="仿宋_GB2312" w:hint="eastAsia"/>
          <w:b/>
          <w:bCs/>
          <w:color w:val="333333"/>
          <w:sz w:val="32"/>
          <w:szCs w:val="32"/>
        </w:rPr>
        <w:t>5</w:t>
      </w:r>
      <w:r>
        <w:rPr>
          <w:rFonts w:ascii="仿宋_GB2312" w:eastAsia="仿宋_GB2312" w:hAnsi="仿宋_GB2312" w:cs="仿宋_GB2312"/>
          <w:b/>
          <w:bCs/>
          <w:color w:val="333333"/>
          <w:sz w:val="32"/>
          <w:szCs w:val="32"/>
        </w:rPr>
        <w:t>.</w:t>
      </w:r>
      <w:r w:rsidR="003F5D85">
        <w:rPr>
          <w:rFonts w:ascii="仿宋_GB2312" w:eastAsia="仿宋_GB2312" w:hAnsi="仿宋_GB2312" w:cs="仿宋_GB2312" w:hint="eastAsia"/>
          <w:b/>
          <w:bCs/>
          <w:color w:val="333333"/>
          <w:sz w:val="32"/>
          <w:szCs w:val="32"/>
        </w:rPr>
        <w:t>高校毕业生灵活就业社保补贴</w:t>
      </w:r>
      <w:r w:rsidR="00606FF5">
        <w:rPr>
          <w:rFonts w:ascii="仿宋_GB2312" w:eastAsia="仿宋_GB2312" w:hAnsi="仿宋_GB2312" w:cs="仿宋_GB2312" w:hint="eastAsia"/>
          <w:b/>
          <w:bCs/>
          <w:color w:val="333333"/>
          <w:sz w:val="32"/>
          <w:szCs w:val="32"/>
        </w:rPr>
        <w:t>：</w:t>
      </w:r>
    </w:p>
    <w:p w:rsidR="00081A06" w:rsidRDefault="003F5D85">
      <w:pPr>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离校2年内未就业高校毕业生，灵活就业或通过新就业形态方式就业，并以个人身份缴纳社会保险费的，按照每人每月给予350元职工养老保险补贴（享受最低生活保障的职</w:t>
      </w:r>
      <w:r>
        <w:rPr>
          <w:rFonts w:ascii="仿宋_GB2312" w:eastAsia="仿宋_GB2312" w:hAnsi="仿宋_GB2312" w:cs="仿宋_GB2312" w:hint="eastAsia"/>
          <w:color w:val="333333"/>
          <w:sz w:val="32"/>
          <w:szCs w:val="32"/>
        </w:rPr>
        <w:lastRenderedPageBreak/>
        <w:t>工养老保险补贴为每人每月450元）和100元职工医疗保险补贴，补贴期限不超过24个月。</w:t>
      </w:r>
    </w:p>
    <w:p w:rsidR="00081A06" w:rsidRPr="00606FF5" w:rsidRDefault="00792E3B">
      <w:pPr>
        <w:ind w:firstLineChars="200" w:firstLine="643"/>
        <w:rPr>
          <w:rFonts w:ascii="仿宋_GB2312" w:eastAsia="仿宋_GB2312" w:hAnsi="仿宋_GB2312" w:cs="仿宋_GB2312"/>
          <w:b/>
          <w:bCs/>
          <w:color w:val="333333"/>
          <w:sz w:val="32"/>
          <w:szCs w:val="32"/>
        </w:rPr>
      </w:pPr>
      <w:r w:rsidRPr="00606FF5">
        <w:rPr>
          <w:rFonts w:ascii="仿宋_GB2312" w:eastAsia="仿宋_GB2312" w:hAnsi="仿宋_GB2312" w:cs="仿宋_GB2312" w:hint="eastAsia"/>
          <w:b/>
          <w:bCs/>
          <w:color w:val="333333"/>
          <w:sz w:val="32"/>
          <w:szCs w:val="32"/>
        </w:rPr>
        <w:t>6</w:t>
      </w:r>
      <w:r w:rsidRPr="00606FF5">
        <w:rPr>
          <w:rFonts w:ascii="仿宋_GB2312" w:eastAsia="仿宋_GB2312" w:hAnsi="仿宋_GB2312" w:cs="仿宋_GB2312"/>
          <w:b/>
          <w:bCs/>
          <w:color w:val="333333"/>
          <w:sz w:val="32"/>
          <w:szCs w:val="32"/>
        </w:rPr>
        <w:t>.</w:t>
      </w:r>
      <w:r w:rsidR="00BF4C35" w:rsidRPr="00606FF5">
        <w:rPr>
          <w:rFonts w:ascii="仿宋_GB2312" w:eastAsia="仿宋_GB2312" w:hAnsi="仿宋_GB2312" w:cs="仿宋_GB2312" w:hint="eastAsia"/>
          <w:b/>
          <w:bCs/>
          <w:color w:val="333333"/>
          <w:sz w:val="32"/>
          <w:szCs w:val="32"/>
        </w:rPr>
        <w:t>基层特定岗位计划</w:t>
      </w:r>
      <w:r w:rsidR="00606FF5">
        <w:rPr>
          <w:rFonts w:ascii="仿宋_GB2312" w:eastAsia="仿宋_GB2312" w:hAnsi="仿宋_GB2312" w:cs="仿宋_GB2312" w:hint="eastAsia"/>
          <w:b/>
          <w:bCs/>
          <w:color w:val="333333"/>
          <w:sz w:val="32"/>
          <w:szCs w:val="32"/>
        </w:rPr>
        <w:t>：</w:t>
      </w:r>
    </w:p>
    <w:p w:rsidR="00606FF5" w:rsidRPr="00606FF5" w:rsidRDefault="00606FF5">
      <w:pPr>
        <w:ind w:firstLineChars="200" w:firstLine="640"/>
        <w:rPr>
          <w:rFonts w:ascii="仿宋_GB2312" w:eastAsia="仿宋_GB2312" w:hAnsi="仿宋_GB2312" w:cs="仿宋_GB2312"/>
          <w:sz w:val="32"/>
          <w:szCs w:val="32"/>
        </w:rPr>
      </w:pPr>
      <w:r w:rsidRPr="00606FF5">
        <w:rPr>
          <w:rFonts w:ascii="仿宋_GB2312" w:eastAsia="仿宋_GB2312" w:hAnsi="仿宋_GB2312" w:cs="仿宋_GB2312" w:hint="eastAsia"/>
          <w:sz w:val="32"/>
          <w:szCs w:val="32"/>
        </w:rPr>
        <w:t>实施基层特定岗位计划，吸纳毕业</w:t>
      </w:r>
      <w:r w:rsidR="003F5D85" w:rsidRPr="00606FF5">
        <w:rPr>
          <w:rFonts w:ascii="仿宋_GB2312" w:eastAsia="仿宋_GB2312" w:hAnsi="仿宋_GB2312" w:cs="仿宋_GB2312" w:hint="eastAsia"/>
          <w:sz w:val="32"/>
          <w:szCs w:val="32"/>
        </w:rPr>
        <w:t>2年内未就业高校毕业生到乡镇（街道）、社区从事公共管理和社会服务工作，</w:t>
      </w:r>
      <w:r w:rsidRPr="00606FF5">
        <w:rPr>
          <w:rFonts w:ascii="仿宋_GB2312" w:eastAsia="仿宋_GB2312" w:hAnsi="仿宋_GB2312" w:cs="仿宋_GB2312" w:hint="eastAsia"/>
          <w:sz w:val="32"/>
          <w:szCs w:val="32"/>
        </w:rPr>
        <w:t>按照年人均8400元给予补贴</w:t>
      </w:r>
      <w:r>
        <w:rPr>
          <w:rFonts w:ascii="仿宋_GB2312" w:eastAsia="仿宋_GB2312" w:hAnsi="仿宋_GB2312" w:cs="仿宋_GB2312" w:hint="eastAsia"/>
          <w:sz w:val="32"/>
          <w:szCs w:val="32"/>
        </w:rPr>
        <w:t>。</w:t>
      </w:r>
    </w:p>
    <w:p w:rsidR="00081A06" w:rsidRPr="00097723" w:rsidRDefault="00792E3B">
      <w:pPr>
        <w:ind w:firstLineChars="200" w:firstLine="643"/>
        <w:rPr>
          <w:rFonts w:ascii="仿宋_GB2312" w:eastAsia="仿宋_GB2312" w:hAnsi="仿宋_GB2312" w:cs="仿宋_GB2312"/>
          <w:b/>
          <w:bCs/>
          <w:color w:val="333333"/>
          <w:sz w:val="32"/>
          <w:szCs w:val="32"/>
        </w:rPr>
      </w:pPr>
      <w:r>
        <w:rPr>
          <w:rFonts w:ascii="仿宋_GB2312" w:eastAsia="仿宋_GB2312" w:hAnsi="仿宋_GB2312" w:cs="仿宋_GB2312" w:hint="eastAsia"/>
          <w:b/>
          <w:bCs/>
          <w:color w:val="333333"/>
          <w:sz w:val="32"/>
          <w:szCs w:val="32"/>
        </w:rPr>
        <w:t>7</w:t>
      </w:r>
      <w:r>
        <w:rPr>
          <w:rFonts w:ascii="仿宋_GB2312" w:eastAsia="仿宋_GB2312" w:hAnsi="仿宋_GB2312" w:cs="仿宋_GB2312"/>
          <w:b/>
          <w:bCs/>
          <w:color w:val="333333"/>
          <w:sz w:val="32"/>
          <w:szCs w:val="32"/>
        </w:rPr>
        <w:t>.</w:t>
      </w:r>
      <w:r w:rsidR="003F5D85" w:rsidRPr="00097723">
        <w:rPr>
          <w:rFonts w:ascii="仿宋_GB2312" w:eastAsia="仿宋_GB2312" w:hAnsi="仿宋_GB2312" w:cs="仿宋_GB2312" w:hint="eastAsia"/>
          <w:b/>
          <w:bCs/>
          <w:color w:val="333333"/>
          <w:sz w:val="32"/>
          <w:szCs w:val="32"/>
        </w:rPr>
        <w:t>购房补助</w:t>
      </w:r>
      <w:r>
        <w:rPr>
          <w:rFonts w:ascii="仿宋_GB2312" w:eastAsia="仿宋_GB2312" w:hAnsi="仿宋_GB2312" w:cs="仿宋_GB2312" w:hint="eastAsia"/>
          <w:b/>
          <w:bCs/>
          <w:color w:val="333333"/>
          <w:sz w:val="32"/>
          <w:szCs w:val="32"/>
        </w:rPr>
        <w:t>政策</w:t>
      </w:r>
      <w:r w:rsidR="003F5D85" w:rsidRPr="00097723">
        <w:rPr>
          <w:rFonts w:ascii="仿宋_GB2312" w:eastAsia="仿宋_GB2312" w:hAnsi="仿宋_GB2312" w:cs="仿宋_GB2312" w:hint="eastAsia"/>
          <w:b/>
          <w:bCs/>
          <w:color w:val="333333"/>
          <w:sz w:val="32"/>
          <w:szCs w:val="32"/>
        </w:rPr>
        <w:t>：</w:t>
      </w:r>
    </w:p>
    <w:p w:rsidR="00081A06" w:rsidRDefault="003F5D8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对在芜就业创业的人才在市区购买首套自住普通商品房且在本市参加社会保险的，根据工作能力和实绩，给予1万元—2万元一次性安家补助，并按一定比例给予契税补贴。</w:t>
      </w:r>
      <w:r w:rsidR="008E684C">
        <w:rPr>
          <w:rFonts w:ascii="仿宋_GB2312" w:eastAsia="仿宋_GB2312" w:hAnsi="仿宋_GB2312" w:cs="仿宋_GB2312" w:hint="eastAsia"/>
          <w:sz w:val="32"/>
          <w:szCs w:val="32"/>
        </w:rPr>
        <w:t>（市</w:t>
      </w:r>
      <w:r w:rsidR="008E684C">
        <w:rPr>
          <w:rFonts w:ascii="仿宋_GB2312" w:eastAsia="仿宋_GB2312" w:hAnsi="仿宋_GB2312" w:cs="仿宋_GB2312"/>
          <w:sz w:val="32"/>
          <w:szCs w:val="32"/>
        </w:rPr>
        <w:t>住建局牵头</w:t>
      </w:r>
      <w:r w:rsidR="008E684C">
        <w:rPr>
          <w:rFonts w:ascii="仿宋_GB2312" w:eastAsia="仿宋_GB2312" w:hAnsi="仿宋_GB2312" w:cs="仿宋_GB2312" w:hint="eastAsia"/>
          <w:sz w:val="32"/>
          <w:szCs w:val="32"/>
        </w:rPr>
        <w:t>）</w:t>
      </w:r>
    </w:p>
    <w:p w:rsidR="008E684C" w:rsidRDefault="008E684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w:t>
      </w:r>
      <w:r>
        <w:rPr>
          <w:rFonts w:ascii="仿宋_GB2312" w:eastAsia="仿宋_GB2312" w:hAnsi="仿宋_GB2312" w:cs="仿宋_GB2312"/>
          <w:sz w:val="32"/>
          <w:szCs w:val="32"/>
        </w:rPr>
        <w:t>新落户我市、在战略性新兴产业重点企业工作、约定连续服务期限不低于</w:t>
      </w:r>
      <w:r>
        <w:rPr>
          <w:rFonts w:ascii="仿宋_GB2312" w:eastAsia="仿宋_GB2312" w:hAnsi="仿宋_GB2312" w:cs="仿宋_GB2312" w:hint="eastAsia"/>
          <w:sz w:val="32"/>
          <w:szCs w:val="32"/>
        </w:rPr>
        <w:t>5年</w:t>
      </w:r>
      <w:r>
        <w:rPr>
          <w:rFonts w:ascii="仿宋_GB2312" w:eastAsia="仿宋_GB2312" w:hAnsi="仿宋_GB2312" w:cs="仿宋_GB2312"/>
          <w:sz w:val="32"/>
          <w:szCs w:val="32"/>
        </w:rPr>
        <w:t>、全日制硕士研究生给予</w:t>
      </w:r>
      <w:r>
        <w:rPr>
          <w:rFonts w:ascii="仿宋_GB2312" w:eastAsia="仿宋_GB2312" w:hAnsi="仿宋_GB2312" w:cs="仿宋_GB2312" w:hint="eastAsia"/>
          <w:sz w:val="32"/>
          <w:szCs w:val="32"/>
        </w:rPr>
        <w:t>10万元</w:t>
      </w:r>
      <w:r w:rsidR="00380CFF">
        <w:rPr>
          <w:rFonts w:ascii="仿宋_GB2312" w:eastAsia="仿宋_GB2312" w:hAnsi="仿宋_GB2312" w:cs="仿宋_GB2312"/>
          <w:sz w:val="32"/>
          <w:szCs w:val="32"/>
        </w:rPr>
        <w:t>学业及安家费补助</w:t>
      </w:r>
      <w:r w:rsidR="00380CFF">
        <w:rPr>
          <w:rFonts w:ascii="仿宋_GB2312" w:eastAsia="仿宋_GB2312" w:hAnsi="仿宋_GB2312" w:cs="仿宋_GB2312" w:hint="eastAsia"/>
          <w:sz w:val="32"/>
          <w:szCs w:val="32"/>
        </w:rPr>
        <w:t>，</w:t>
      </w:r>
      <w:r>
        <w:rPr>
          <w:rFonts w:ascii="仿宋_GB2312" w:eastAsia="仿宋_GB2312" w:hAnsi="仿宋_GB2312" w:cs="仿宋_GB2312"/>
          <w:sz w:val="32"/>
          <w:szCs w:val="32"/>
        </w:rPr>
        <w:t>全日制本科生给予</w:t>
      </w:r>
      <w:r>
        <w:rPr>
          <w:rFonts w:ascii="仿宋_GB2312" w:eastAsia="仿宋_GB2312" w:hAnsi="仿宋_GB2312" w:cs="仿宋_GB2312" w:hint="eastAsia"/>
          <w:sz w:val="32"/>
          <w:szCs w:val="32"/>
        </w:rPr>
        <w:t>4万元</w:t>
      </w:r>
      <w:r>
        <w:rPr>
          <w:rFonts w:ascii="仿宋_GB2312" w:eastAsia="仿宋_GB2312" w:hAnsi="仿宋_GB2312" w:cs="仿宋_GB2312"/>
          <w:sz w:val="32"/>
          <w:szCs w:val="32"/>
        </w:rPr>
        <w:t>学业及安家费补助，全日制大专生以及相同层次的技术类人才给予</w:t>
      </w:r>
      <w:r>
        <w:rPr>
          <w:rFonts w:ascii="仿宋_GB2312" w:eastAsia="仿宋_GB2312" w:hAnsi="仿宋_GB2312" w:cs="仿宋_GB2312" w:hint="eastAsia"/>
          <w:sz w:val="32"/>
          <w:szCs w:val="32"/>
        </w:rPr>
        <w:t>2万元</w:t>
      </w:r>
      <w:r>
        <w:rPr>
          <w:rFonts w:ascii="仿宋_GB2312" w:eastAsia="仿宋_GB2312" w:hAnsi="仿宋_GB2312" w:cs="仿宋_GB2312"/>
          <w:sz w:val="32"/>
          <w:szCs w:val="32"/>
        </w:rPr>
        <w:t>学业及安家费补助</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分</w:t>
      </w:r>
      <w:r>
        <w:rPr>
          <w:rFonts w:ascii="仿宋_GB2312" w:eastAsia="仿宋_GB2312" w:hAnsi="仿宋_GB2312" w:cs="仿宋_GB2312" w:hint="eastAsia"/>
          <w:sz w:val="32"/>
          <w:szCs w:val="32"/>
        </w:rPr>
        <w:t>5年</w:t>
      </w:r>
      <w:r>
        <w:rPr>
          <w:rFonts w:ascii="仿宋_GB2312" w:eastAsia="仿宋_GB2312" w:hAnsi="仿宋_GB2312" w:cs="仿宋_GB2312"/>
          <w:sz w:val="32"/>
          <w:szCs w:val="32"/>
        </w:rPr>
        <w:t>兑现，每次兑现</w:t>
      </w:r>
      <w:r>
        <w:rPr>
          <w:rFonts w:ascii="仿宋_GB2312" w:eastAsia="仿宋_GB2312" w:hAnsi="仿宋_GB2312" w:cs="仿宋_GB2312" w:hint="eastAsia"/>
          <w:sz w:val="32"/>
          <w:szCs w:val="32"/>
        </w:rPr>
        <w:t>20</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市发</w:t>
      </w:r>
      <w:bookmarkStart w:id="0" w:name="_GoBack"/>
      <w:bookmarkEnd w:id="0"/>
      <w:r>
        <w:rPr>
          <w:rFonts w:ascii="仿宋_GB2312" w:eastAsia="仿宋_GB2312" w:hAnsi="仿宋_GB2312" w:cs="仿宋_GB2312" w:hint="eastAsia"/>
          <w:sz w:val="32"/>
          <w:szCs w:val="32"/>
        </w:rPr>
        <w:t>改委</w:t>
      </w:r>
      <w:r>
        <w:rPr>
          <w:rFonts w:ascii="仿宋_GB2312" w:eastAsia="仿宋_GB2312" w:hAnsi="仿宋_GB2312" w:cs="仿宋_GB2312"/>
          <w:sz w:val="32"/>
          <w:szCs w:val="32"/>
        </w:rPr>
        <w:t>牵头）</w:t>
      </w:r>
    </w:p>
    <w:p w:rsidR="00081A06" w:rsidRDefault="00BF4C35">
      <w:pPr>
        <w:ind w:firstLineChars="200" w:firstLine="643"/>
        <w:rPr>
          <w:rFonts w:ascii="仿宋_GB2312" w:eastAsia="仿宋_GB2312" w:hAnsi="仿宋_GB2312" w:cs="仿宋_GB2312"/>
          <w:b/>
          <w:bCs/>
          <w:color w:val="333333"/>
          <w:sz w:val="32"/>
          <w:szCs w:val="32"/>
        </w:rPr>
      </w:pPr>
      <w:r>
        <w:rPr>
          <w:rFonts w:ascii="仿宋_GB2312" w:eastAsia="仿宋_GB2312" w:hAnsi="仿宋_GB2312" w:cs="仿宋_GB2312" w:hint="eastAsia"/>
          <w:b/>
          <w:bCs/>
          <w:color w:val="333333"/>
          <w:sz w:val="32"/>
          <w:szCs w:val="32"/>
        </w:rPr>
        <w:t>8</w:t>
      </w:r>
      <w:r>
        <w:rPr>
          <w:rFonts w:ascii="仿宋_GB2312" w:eastAsia="仿宋_GB2312" w:hAnsi="仿宋_GB2312" w:cs="仿宋_GB2312"/>
          <w:b/>
          <w:bCs/>
          <w:color w:val="333333"/>
          <w:sz w:val="32"/>
          <w:szCs w:val="32"/>
        </w:rPr>
        <w:t>.</w:t>
      </w:r>
      <w:r w:rsidR="003F5D85">
        <w:rPr>
          <w:rFonts w:ascii="仿宋_GB2312" w:eastAsia="仿宋_GB2312" w:hAnsi="仿宋_GB2312" w:cs="仿宋_GB2312" w:hint="eastAsia"/>
          <w:b/>
          <w:bCs/>
          <w:color w:val="333333"/>
          <w:sz w:val="32"/>
          <w:szCs w:val="32"/>
        </w:rPr>
        <w:t>租房补助</w:t>
      </w:r>
      <w:r w:rsidR="00792E3B">
        <w:rPr>
          <w:rFonts w:ascii="仿宋_GB2312" w:eastAsia="仿宋_GB2312" w:hAnsi="仿宋_GB2312" w:cs="仿宋_GB2312" w:hint="eastAsia"/>
          <w:b/>
          <w:bCs/>
          <w:color w:val="333333"/>
          <w:sz w:val="32"/>
          <w:szCs w:val="32"/>
        </w:rPr>
        <w:t>政策</w:t>
      </w:r>
      <w:r w:rsidR="003F5D85">
        <w:rPr>
          <w:rFonts w:ascii="仿宋_GB2312" w:eastAsia="仿宋_GB2312" w:hAnsi="仿宋_GB2312" w:cs="仿宋_GB2312" w:hint="eastAsia"/>
          <w:b/>
          <w:bCs/>
          <w:color w:val="333333"/>
          <w:sz w:val="32"/>
          <w:szCs w:val="32"/>
        </w:rPr>
        <w:t>：</w:t>
      </w:r>
    </w:p>
    <w:p w:rsidR="00081A06" w:rsidRDefault="003F5D85">
      <w:pPr>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高校毕业生签订劳动合同且连续缴纳社会保险费1年以</w:t>
      </w:r>
      <w:r w:rsidR="00097723">
        <w:rPr>
          <w:rFonts w:ascii="仿宋_GB2312" w:eastAsia="仿宋_GB2312" w:hAnsi="仿宋_GB2312" w:cs="仿宋_GB2312" w:hint="eastAsia"/>
          <w:color w:val="333333"/>
          <w:sz w:val="32"/>
          <w:szCs w:val="32"/>
        </w:rPr>
        <w:t>上的，在市区无房，实际入住公共租赁住房的</w:t>
      </w:r>
      <w:r>
        <w:rPr>
          <w:rFonts w:ascii="仿宋_GB2312" w:eastAsia="仿宋_GB2312" w:hAnsi="仿宋_GB2312" w:cs="仿宋_GB2312" w:hint="eastAsia"/>
          <w:color w:val="333333"/>
          <w:sz w:val="32"/>
          <w:szCs w:val="32"/>
        </w:rPr>
        <w:t>，博士、硕士、大学本科和专科分别按基础租金（除家电家具、装潢装饰以外）的80%、60%、40%和20%给予补贴。累计租赁补贴的</w:t>
      </w:r>
      <w:r>
        <w:rPr>
          <w:rFonts w:ascii="仿宋_GB2312" w:eastAsia="仿宋_GB2312" w:hAnsi="仿宋_GB2312" w:cs="仿宋_GB2312" w:hint="eastAsia"/>
          <w:color w:val="333333"/>
          <w:sz w:val="32"/>
          <w:szCs w:val="32"/>
        </w:rPr>
        <w:lastRenderedPageBreak/>
        <w:t>期限不超过36个月。</w:t>
      </w:r>
      <w:r w:rsidR="008E684C">
        <w:rPr>
          <w:rFonts w:ascii="仿宋_GB2312" w:eastAsia="仿宋_GB2312" w:hAnsi="仿宋_GB2312" w:cs="仿宋_GB2312" w:hint="eastAsia"/>
          <w:color w:val="333333"/>
          <w:sz w:val="32"/>
          <w:szCs w:val="32"/>
        </w:rPr>
        <w:t>（市</w:t>
      </w:r>
      <w:r w:rsidR="008E684C">
        <w:rPr>
          <w:rFonts w:ascii="仿宋_GB2312" w:eastAsia="仿宋_GB2312" w:hAnsi="仿宋_GB2312" w:cs="仿宋_GB2312"/>
          <w:color w:val="333333"/>
          <w:sz w:val="32"/>
          <w:szCs w:val="32"/>
        </w:rPr>
        <w:t>宜居公司牵头</w:t>
      </w:r>
      <w:r w:rsidR="008E684C">
        <w:rPr>
          <w:rFonts w:ascii="仿宋_GB2312" w:eastAsia="仿宋_GB2312" w:hAnsi="仿宋_GB2312" w:cs="仿宋_GB2312" w:hint="eastAsia"/>
          <w:color w:val="333333"/>
          <w:sz w:val="32"/>
          <w:szCs w:val="32"/>
        </w:rPr>
        <w:t>）</w:t>
      </w:r>
    </w:p>
    <w:p w:rsidR="00BF4C35" w:rsidRDefault="00BF4C35" w:rsidP="00BF4C35">
      <w:pPr>
        <w:ind w:firstLineChars="200" w:firstLine="643"/>
        <w:rPr>
          <w:rFonts w:ascii="仿宋_GB2312" w:eastAsia="仿宋_GB2312" w:hAnsi="仿宋_GB2312" w:cs="仿宋_GB2312"/>
          <w:b/>
          <w:bCs/>
          <w:color w:val="333333"/>
          <w:sz w:val="32"/>
          <w:szCs w:val="32"/>
        </w:rPr>
      </w:pPr>
      <w:r>
        <w:rPr>
          <w:rFonts w:ascii="仿宋_GB2312" w:eastAsia="仿宋_GB2312" w:hAnsi="仿宋_GB2312" w:cs="仿宋_GB2312"/>
          <w:b/>
          <w:bCs/>
          <w:color w:val="333333"/>
          <w:sz w:val="32"/>
          <w:szCs w:val="32"/>
        </w:rPr>
        <w:t>9.</w:t>
      </w:r>
      <w:r>
        <w:rPr>
          <w:rFonts w:ascii="仿宋_GB2312" w:eastAsia="仿宋_GB2312" w:hAnsi="仿宋_GB2312" w:cs="仿宋_GB2312" w:hint="eastAsia"/>
          <w:b/>
          <w:bCs/>
          <w:color w:val="333333"/>
          <w:sz w:val="32"/>
          <w:szCs w:val="32"/>
        </w:rPr>
        <w:t>一次性创业补贴</w:t>
      </w:r>
      <w:r w:rsidR="00606FF5">
        <w:rPr>
          <w:rFonts w:ascii="仿宋_GB2312" w:eastAsia="仿宋_GB2312" w:hAnsi="仿宋_GB2312" w:cs="仿宋_GB2312" w:hint="eastAsia"/>
          <w:b/>
          <w:bCs/>
          <w:color w:val="333333"/>
          <w:sz w:val="32"/>
          <w:szCs w:val="32"/>
        </w:rPr>
        <w:t>：</w:t>
      </w:r>
    </w:p>
    <w:p w:rsidR="00BF4C35" w:rsidRPr="00BF4C35" w:rsidRDefault="00BF4C35" w:rsidP="00BB113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在我市创业的毕业2 年以内高校毕业生，符合条件的，给予5000元一次性创业补贴。</w:t>
      </w:r>
    </w:p>
    <w:p w:rsidR="00BF4C35" w:rsidRDefault="00BF4C35" w:rsidP="00BF4C35">
      <w:pPr>
        <w:ind w:firstLineChars="200" w:firstLine="643"/>
        <w:rPr>
          <w:rFonts w:ascii="仿宋_GB2312" w:eastAsia="仿宋_GB2312" w:hAnsi="仿宋_GB2312" w:cs="仿宋_GB2312"/>
          <w:b/>
          <w:bCs/>
          <w:color w:val="333333"/>
          <w:sz w:val="32"/>
          <w:szCs w:val="32"/>
        </w:rPr>
      </w:pPr>
      <w:r>
        <w:rPr>
          <w:rFonts w:ascii="仿宋_GB2312" w:eastAsia="仿宋_GB2312" w:hAnsi="仿宋_GB2312" w:cs="仿宋_GB2312" w:hint="eastAsia"/>
          <w:b/>
          <w:bCs/>
          <w:color w:val="333333"/>
          <w:sz w:val="32"/>
          <w:szCs w:val="32"/>
        </w:rPr>
        <w:t>10.创新创业、培训政策</w:t>
      </w:r>
      <w:r w:rsidR="00606FF5">
        <w:rPr>
          <w:rFonts w:ascii="仿宋_GB2312" w:eastAsia="仿宋_GB2312" w:hAnsi="仿宋_GB2312" w:cs="仿宋_GB2312" w:hint="eastAsia"/>
          <w:b/>
          <w:bCs/>
          <w:color w:val="333333"/>
          <w:sz w:val="32"/>
          <w:szCs w:val="32"/>
        </w:rPr>
        <w:t>：</w:t>
      </w:r>
    </w:p>
    <w:p w:rsidR="00BF4C35" w:rsidRDefault="00BF4C35" w:rsidP="00BF4C35">
      <w:pPr>
        <w:ind w:firstLineChars="200" w:firstLine="643"/>
        <w:rPr>
          <w:rFonts w:ascii="仿宋_GB2312" w:eastAsia="仿宋_GB2312" w:hAnsi="仿宋_GB2312" w:cs="仿宋_GB2312"/>
          <w:b/>
          <w:bCs/>
          <w:color w:val="333333"/>
          <w:sz w:val="32"/>
          <w:szCs w:val="32"/>
        </w:rPr>
      </w:pPr>
      <w:r w:rsidRPr="00792E3B">
        <w:rPr>
          <w:rFonts w:ascii="仿宋_GB2312" w:eastAsia="仿宋_GB2312" w:hAnsi="仿宋_GB2312" w:cs="仿宋_GB2312" w:hint="eastAsia"/>
          <w:b/>
          <w:bCs/>
          <w:color w:val="333333"/>
          <w:sz w:val="32"/>
          <w:szCs w:val="32"/>
        </w:rPr>
        <w:t>（1）免费</w:t>
      </w:r>
      <w:r w:rsidRPr="00792E3B">
        <w:rPr>
          <w:rFonts w:ascii="仿宋_GB2312" w:eastAsia="仿宋_GB2312" w:hAnsi="仿宋_GB2312" w:cs="仿宋_GB2312"/>
          <w:b/>
          <w:bCs/>
          <w:color w:val="333333"/>
          <w:sz w:val="32"/>
          <w:szCs w:val="32"/>
        </w:rPr>
        <w:t>参加</w:t>
      </w:r>
      <w:r w:rsidRPr="00792E3B">
        <w:rPr>
          <w:rFonts w:ascii="仿宋_GB2312" w:eastAsia="仿宋_GB2312" w:hAnsi="仿宋_GB2312" w:cs="仿宋_GB2312" w:hint="eastAsia"/>
          <w:b/>
          <w:bCs/>
          <w:color w:val="333333"/>
          <w:sz w:val="32"/>
          <w:szCs w:val="32"/>
        </w:rPr>
        <w:t>创业系列</w:t>
      </w:r>
      <w:r w:rsidRPr="00792E3B">
        <w:rPr>
          <w:rFonts w:ascii="仿宋_GB2312" w:eastAsia="仿宋_GB2312" w:hAnsi="仿宋_GB2312" w:cs="仿宋_GB2312"/>
          <w:b/>
          <w:bCs/>
          <w:color w:val="333333"/>
          <w:sz w:val="32"/>
          <w:szCs w:val="32"/>
        </w:rPr>
        <w:t>培训：</w:t>
      </w:r>
      <w:r>
        <w:rPr>
          <w:rFonts w:ascii="仿宋_GB2312" w:eastAsia="仿宋_GB2312" w:hAnsi="仿宋_GB2312" w:cs="仿宋_GB2312" w:hint="eastAsia"/>
          <w:color w:val="333333"/>
          <w:sz w:val="32"/>
          <w:szCs w:val="32"/>
        </w:rPr>
        <w:t>在校大学生可先到安徽省创业服务云平台实名制注册参加创业意识培训，培训合格后可参加免费创业培训，提升大学生创新创业能力。</w:t>
      </w:r>
    </w:p>
    <w:p w:rsidR="00BF4C35" w:rsidRPr="00097723" w:rsidRDefault="00BF4C35" w:rsidP="00BF4C35">
      <w:pPr>
        <w:ind w:firstLineChars="200" w:firstLine="643"/>
        <w:rPr>
          <w:rFonts w:ascii="仿宋_GB2312" w:eastAsia="仿宋_GB2312" w:hAnsi="仿宋_GB2312" w:cs="仿宋_GB2312"/>
          <w:color w:val="333333"/>
          <w:sz w:val="32"/>
          <w:szCs w:val="32"/>
        </w:rPr>
      </w:pPr>
      <w:r>
        <w:rPr>
          <w:rFonts w:ascii="仿宋_GB2312" w:eastAsia="仿宋_GB2312" w:hAnsi="仿宋_GB2312" w:cs="仿宋_GB2312" w:hint="eastAsia"/>
          <w:b/>
          <w:bCs/>
          <w:color w:val="333333"/>
          <w:sz w:val="32"/>
          <w:szCs w:val="32"/>
        </w:rPr>
        <w:t>（2）</w:t>
      </w:r>
      <w:r w:rsidRPr="003F5D85">
        <w:rPr>
          <w:rFonts w:ascii="仿宋_GB2312" w:eastAsia="仿宋_GB2312" w:hAnsi="仿宋_GB2312" w:cs="仿宋_GB2312" w:hint="eastAsia"/>
          <w:b/>
          <w:bCs/>
          <w:color w:val="333333"/>
          <w:sz w:val="32"/>
          <w:szCs w:val="32"/>
        </w:rPr>
        <w:t>创业担保贷款贴息：</w:t>
      </w:r>
      <w:r w:rsidRPr="00097723">
        <w:rPr>
          <w:rFonts w:ascii="仿宋_GB2312" w:eastAsia="仿宋_GB2312" w:hAnsi="仿宋_GB2312" w:cs="仿宋_GB2312" w:hint="eastAsia"/>
          <w:color w:val="333333"/>
          <w:sz w:val="32"/>
          <w:szCs w:val="32"/>
        </w:rPr>
        <w:t>符合个人创业或小微企业创业担保贷款贴息条件的自主创业的高校毕业生，可申请最高不超过20万元或300万元的创业担保贷款</w:t>
      </w:r>
      <w:r w:rsidRPr="00097723">
        <w:rPr>
          <w:rFonts w:ascii="仿宋_GB2312" w:eastAsia="仿宋_GB2312" w:hAnsi="仿宋_GB2312" w:cs="仿宋_GB2312"/>
          <w:color w:val="333333"/>
          <w:sz w:val="32"/>
          <w:szCs w:val="32"/>
        </w:rPr>
        <w:t>。</w:t>
      </w:r>
    </w:p>
    <w:p w:rsidR="00BF4C35" w:rsidRPr="00BF4C35" w:rsidRDefault="00BF4C35" w:rsidP="00BB113C">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333333"/>
          <w:sz w:val="32"/>
          <w:szCs w:val="32"/>
        </w:rPr>
        <w:t>（3）创业水电场租补贴：</w:t>
      </w:r>
      <w:r w:rsidRPr="00097723">
        <w:rPr>
          <w:rFonts w:ascii="仿宋_GB2312" w:eastAsia="仿宋_GB2312" w:hAnsi="仿宋_GB2312" w:cs="仿宋_GB2312" w:hint="eastAsia"/>
          <w:color w:val="333333"/>
          <w:sz w:val="32"/>
          <w:szCs w:val="32"/>
        </w:rPr>
        <w:t>对入驻市级众创空间、创业孵化示范基地的创业实体，给予为期三年的租金、水电费补贴。主营业务为一产类、二产类、三产类的创业实体分别给予最高不超过3万元、5万元、1万元的租金补贴。水电费按实际发生费用的40%给予补贴，单个创业实体年补贴金额不超过5000元。</w:t>
      </w:r>
    </w:p>
    <w:p w:rsidR="00FF56D9" w:rsidRPr="00FF56D9" w:rsidRDefault="00FF56D9" w:rsidP="00FF56D9">
      <w:pPr>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详情</w:t>
      </w:r>
      <w:r>
        <w:rPr>
          <w:rFonts w:ascii="仿宋_GB2312" w:eastAsia="仿宋_GB2312" w:hAnsi="仿宋_GB2312" w:cs="仿宋_GB2312"/>
          <w:color w:val="333333"/>
          <w:sz w:val="32"/>
          <w:szCs w:val="32"/>
        </w:rPr>
        <w:t>可登录</w:t>
      </w:r>
      <w:r>
        <w:rPr>
          <w:rFonts w:ascii="仿宋_GB2312" w:eastAsia="仿宋_GB2312" w:hAnsi="仿宋_GB2312" w:cs="仿宋_GB2312" w:hint="eastAsia"/>
          <w:color w:val="333333"/>
          <w:sz w:val="32"/>
          <w:szCs w:val="32"/>
        </w:rPr>
        <w:t>扫描</w:t>
      </w:r>
      <w:r>
        <w:rPr>
          <w:rFonts w:ascii="仿宋_GB2312" w:eastAsia="仿宋_GB2312" w:hAnsi="仿宋_GB2312" w:cs="仿宋_GB2312"/>
          <w:color w:val="333333"/>
          <w:sz w:val="32"/>
          <w:szCs w:val="32"/>
        </w:rPr>
        <w:t>以下二维码进入</w:t>
      </w:r>
      <w:r w:rsidR="00792E3B">
        <w:rPr>
          <w:rFonts w:ascii="仿宋_GB2312" w:eastAsia="仿宋_GB2312" w:hAnsi="仿宋_GB2312" w:cs="仿宋_GB2312" w:hint="eastAsia"/>
          <w:color w:val="333333"/>
          <w:sz w:val="32"/>
          <w:szCs w:val="32"/>
        </w:rPr>
        <w:t>芜湖市人力资源</w:t>
      </w:r>
      <w:r w:rsidR="00792E3B">
        <w:rPr>
          <w:rFonts w:ascii="仿宋_GB2312" w:eastAsia="仿宋_GB2312" w:hAnsi="仿宋_GB2312" w:cs="仿宋_GB2312"/>
          <w:color w:val="333333"/>
          <w:sz w:val="32"/>
          <w:szCs w:val="32"/>
        </w:rPr>
        <w:t>和社会保障局网站</w:t>
      </w:r>
      <w:r>
        <w:rPr>
          <w:rFonts w:ascii="仿宋_GB2312" w:eastAsia="仿宋_GB2312" w:hAnsi="仿宋_GB2312" w:cs="仿宋_GB2312"/>
          <w:color w:val="333333"/>
          <w:sz w:val="32"/>
          <w:szCs w:val="32"/>
        </w:rPr>
        <w:t>了解。</w:t>
      </w:r>
    </w:p>
    <w:p w:rsidR="00FF56D9" w:rsidRDefault="00FE4083">
      <w:pPr>
        <w:ind w:firstLineChars="200" w:firstLine="640"/>
        <w:rPr>
          <w:rFonts w:ascii="仿宋_GB2312" w:eastAsia="仿宋_GB2312" w:hAnsi="仿宋_GB2312" w:cs="仿宋_GB2312"/>
          <w:color w:val="333333"/>
          <w:sz w:val="32"/>
          <w:szCs w:val="32"/>
        </w:rPr>
      </w:pPr>
      <w:r w:rsidRPr="00FE4083">
        <w:rPr>
          <w:rFonts w:ascii="仿宋_GB2312" w:eastAsia="仿宋_GB2312" w:hAnsi="仿宋_GB2312" w:cs="仿宋_GB2312"/>
          <w:noProof/>
          <w:color w:val="333333"/>
          <w:sz w:val="32"/>
          <w:szCs w:val="32"/>
        </w:rPr>
        <w:lastRenderedPageBreak/>
        <w:drawing>
          <wp:inline distT="0" distB="0" distL="0" distR="0">
            <wp:extent cx="2482215" cy="2482215"/>
            <wp:effectExtent l="0" t="0" r="0" b="0"/>
            <wp:docPr id="1" name="图片 1" descr="C:\Users\TJF\Desktop\53_259_5ac289b5e5851ff2466338914a2f90cc_d293766769c876c3e22301f1e92f18c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JF\Desktop\53_259_5ac289b5e5851ff2466338914a2f90cc_d293766769c876c3e22301f1e92f18c3.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2215" cy="2482215"/>
                    </a:xfrm>
                    <a:prstGeom prst="rect">
                      <a:avLst/>
                    </a:prstGeom>
                    <a:noFill/>
                    <a:ln>
                      <a:noFill/>
                    </a:ln>
                  </pic:spPr>
                </pic:pic>
              </a:graphicData>
            </a:graphic>
          </wp:inline>
        </w:drawing>
      </w:r>
    </w:p>
    <w:p w:rsidR="00FF56D9" w:rsidRDefault="00792E3B">
      <w:pPr>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也可拨打12333</w:t>
      </w:r>
      <w:r>
        <w:rPr>
          <w:rFonts w:ascii="仿宋_GB2312" w:eastAsia="仿宋_GB2312" w:hAnsi="仿宋_GB2312" w:cs="仿宋_GB2312"/>
          <w:color w:val="333333"/>
          <w:sz w:val="32"/>
          <w:szCs w:val="32"/>
        </w:rPr>
        <w:t>电话</w:t>
      </w:r>
      <w:r w:rsidR="00FF56D9">
        <w:rPr>
          <w:rFonts w:ascii="仿宋_GB2312" w:eastAsia="仿宋_GB2312" w:hAnsi="仿宋_GB2312" w:cs="仿宋_GB2312" w:hint="eastAsia"/>
          <w:color w:val="333333"/>
          <w:sz w:val="32"/>
          <w:szCs w:val="32"/>
        </w:rPr>
        <w:t>咨询</w:t>
      </w:r>
    </w:p>
    <w:p w:rsidR="00FF56D9" w:rsidRDefault="00FF56D9" w:rsidP="00FF56D9">
      <w:pPr>
        <w:ind w:firstLineChars="200" w:firstLine="640"/>
        <w:jc w:val="righ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芜湖市</w:t>
      </w:r>
      <w:r>
        <w:rPr>
          <w:rFonts w:ascii="仿宋_GB2312" w:eastAsia="仿宋_GB2312" w:hAnsi="仿宋_GB2312" w:cs="仿宋_GB2312"/>
          <w:color w:val="333333"/>
          <w:sz w:val="32"/>
          <w:szCs w:val="32"/>
        </w:rPr>
        <w:t>人力资源和社会保障局</w:t>
      </w:r>
    </w:p>
    <w:p w:rsidR="00FF56D9" w:rsidRDefault="00FF56D9" w:rsidP="00FF56D9">
      <w:pPr>
        <w:ind w:firstLineChars="200" w:firstLine="640"/>
        <w:jc w:val="righ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2021年3月</w:t>
      </w:r>
    </w:p>
    <w:sectPr w:rsidR="00FF56D9" w:rsidSect="006B12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72B" w:rsidRDefault="00E9572B" w:rsidP="00F76617">
      <w:r>
        <w:separator/>
      </w:r>
    </w:p>
  </w:endnote>
  <w:endnote w:type="continuationSeparator" w:id="0">
    <w:p w:rsidR="00E9572B" w:rsidRDefault="00E9572B" w:rsidP="00F76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72B" w:rsidRDefault="00E9572B" w:rsidP="00F76617">
      <w:r>
        <w:separator/>
      </w:r>
    </w:p>
  </w:footnote>
  <w:footnote w:type="continuationSeparator" w:id="0">
    <w:p w:rsidR="00E9572B" w:rsidRDefault="00E9572B" w:rsidP="00F766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7814259"/>
    <w:rsid w:val="00081A06"/>
    <w:rsid w:val="00097723"/>
    <w:rsid w:val="002C1495"/>
    <w:rsid w:val="00380CFF"/>
    <w:rsid w:val="003F5D85"/>
    <w:rsid w:val="004526AD"/>
    <w:rsid w:val="00531B1F"/>
    <w:rsid w:val="00555044"/>
    <w:rsid w:val="00606FF5"/>
    <w:rsid w:val="006B12F0"/>
    <w:rsid w:val="00792E3B"/>
    <w:rsid w:val="0082607B"/>
    <w:rsid w:val="008E684C"/>
    <w:rsid w:val="00A56D88"/>
    <w:rsid w:val="00B766B7"/>
    <w:rsid w:val="00BB113C"/>
    <w:rsid w:val="00BF38AB"/>
    <w:rsid w:val="00BF4C35"/>
    <w:rsid w:val="00C205EA"/>
    <w:rsid w:val="00C240F2"/>
    <w:rsid w:val="00C52B6F"/>
    <w:rsid w:val="00CB057D"/>
    <w:rsid w:val="00D1028F"/>
    <w:rsid w:val="00E9572B"/>
    <w:rsid w:val="00F42EFB"/>
    <w:rsid w:val="00F76617"/>
    <w:rsid w:val="00FC2DDA"/>
    <w:rsid w:val="00FE4083"/>
    <w:rsid w:val="00FF56D9"/>
    <w:rsid w:val="01B84E90"/>
    <w:rsid w:val="079D423B"/>
    <w:rsid w:val="09404BFC"/>
    <w:rsid w:val="0A7C0791"/>
    <w:rsid w:val="0AE33734"/>
    <w:rsid w:val="0B322BA0"/>
    <w:rsid w:val="0B7C5B1B"/>
    <w:rsid w:val="0C770AB9"/>
    <w:rsid w:val="0E49108F"/>
    <w:rsid w:val="0F3B34BB"/>
    <w:rsid w:val="182B014D"/>
    <w:rsid w:val="23926C06"/>
    <w:rsid w:val="242D4CE4"/>
    <w:rsid w:val="27100252"/>
    <w:rsid w:val="27814259"/>
    <w:rsid w:val="279F6E5C"/>
    <w:rsid w:val="2A11464C"/>
    <w:rsid w:val="3089725E"/>
    <w:rsid w:val="35946CEE"/>
    <w:rsid w:val="391D7C2A"/>
    <w:rsid w:val="395016F1"/>
    <w:rsid w:val="3EF906FC"/>
    <w:rsid w:val="47EA0A53"/>
    <w:rsid w:val="4B891AC6"/>
    <w:rsid w:val="4EDB6E30"/>
    <w:rsid w:val="507F5FAA"/>
    <w:rsid w:val="517A5F77"/>
    <w:rsid w:val="51D239DB"/>
    <w:rsid w:val="66B24DE7"/>
    <w:rsid w:val="6B4724F9"/>
    <w:rsid w:val="6BC66CE8"/>
    <w:rsid w:val="6C23100B"/>
    <w:rsid w:val="6D4439A1"/>
    <w:rsid w:val="6FB84B39"/>
    <w:rsid w:val="70DD1D69"/>
    <w:rsid w:val="7A37117B"/>
    <w:rsid w:val="7C85013D"/>
    <w:rsid w:val="7F123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E327763-5056-47D7-BF46-CDB77484A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12F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6B12F0"/>
    <w:pPr>
      <w:tabs>
        <w:tab w:val="center" w:pos="4153"/>
        <w:tab w:val="right" w:pos="8306"/>
      </w:tabs>
      <w:snapToGrid w:val="0"/>
      <w:jc w:val="left"/>
    </w:pPr>
    <w:rPr>
      <w:sz w:val="18"/>
      <w:szCs w:val="18"/>
    </w:rPr>
  </w:style>
  <w:style w:type="paragraph" w:styleId="a4">
    <w:name w:val="header"/>
    <w:basedOn w:val="a"/>
    <w:uiPriority w:val="99"/>
    <w:unhideWhenUsed/>
    <w:qFormat/>
    <w:rsid w:val="006B12F0"/>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rsid w:val="006B12F0"/>
    <w:pPr>
      <w:jc w:val="left"/>
    </w:pPr>
    <w:rPr>
      <w:rFonts w:cs="Times New Roman"/>
      <w:kern w:val="0"/>
      <w:sz w:val="24"/>
    </w:rPr>
  </w:style>
  <w:style w:type="character" w:styleId="a6">
    <w:name w:val="FollowedHyperlink"/>
    <w:basedOn w:val="a0"/>
    <w:rsid w:val="006B12F0"/>
    <w:rPr>
      <w:color w:val="666666"/>
      <w:u w:val="none"/>
    </w:rPr>
  </w:style>
  <w:style w:type="character" w:styleId="a7">
    <w:name w:val="Emphasis"/>
    <w:basedOn w:val="a0"/>
    <w:qFormat/>
    <w:rsid w:val="006B12F0"/>
  </w:style>
  <w:style w:type="character" w:styleId="a8">
    <w:name w:val="Hyperlink"/>
    <w:basedOn w:val="a0"/>
    <w:rsid w:val="006B12F0"/>
    <w:rPr>
      <w:color w:val="666666"/>
      <w:u w:val="none"/>
    </w:rPr>
  </w:style>
  <w:style w:type="character" w:customStyle="1" w:styleId="navl2act">
    <w:name w:val="nav_l2_act"/>
    <w:basedOn w:val="a0"/>
    <w:rsid w:val="006B12F0"/>
  </w:style>
  <w:style w:type="paragraph" w:styleId="a9">
    <w:name w:val="List Paragraph"/>
    <w:basedOn w:val="a"/>
    <w:uiPriority w:val="99"/>
    <w:rsid w:val="00097723"/>
    <w:pPr>
      <w:ind w:firstLineChars="200" w:firstLine="420"/>
    </w:pPr>
  </w:style>
  <w:style w:type="paragraph" w:styleId="aa">
    <w:name w:val="Balloon Text"/>
    <w:basedOn w:val="a"/>
    <w:link w:val="Char"/>
    <w:rsid w:val="00F76617"/>
    <w:rPr>
      <w:sz w:val="18"/>
      <w:szCs w:val="18"/>
    </w:rPr>
  </w:style>
  <w:style w:type="character" w:customStyle="1" w:styleId="Char">
    <w:name w:val="批注框文本 Char"/>
    <w:basedOn w:val="a0"/>
    <w:link w:val="aa"/>
    <w:rsid w:val="00F7661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274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204</Words>
  <Characters>1166</Characters>
  <Application>Microsoft Office Word</Application>
  <DocSecurity>0</DocSecurity>
  <Lines>9</Lines>
  <Paragraphs>2</Paragraphs>
  <ScaleCrop>false</ScaleCrop>
  <Company/>
  <LinksUpToDate>false</LinksUpToDate>
  <CharactersWithSpaces>1368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高政铭</dc:creator>
  <cp:lastModifiedBy>滕静芳</cp:lastModifiedBy>
  <cp:revision>19</cp:revision>
  <dcterms:created xsi:type="dcterms:W3CDTF">2021-03-05T02:56:00Z</dcterms:created>
  <dcterms:modified xsi:type="dcterms:W3CDTF">2021-03-30T08:17:00Z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